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561" w:rsidRDefault="00135561" w:rsidP="00135561">
      <w:pPr>
        <w:jc w:val="center"/>
      </w:pPr>
      <w:r>
        <w:object w:dxaOrig="972" w:dyaOrig="1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25pt;height:74.25pt" o:ole="" fillcolor="window">
            <v:imagedata r:id="rId5" o:title=""/>
          </v:shape>
          <o:OLEObject Type="Embed" ProgID="Word.Picture.8" ShapeID="_x0000_i1025" DrawAspect="Content" ObjectID="_1700399588" r:id="rId6"/>
        </w:object>
      </w:r>
    </w:p>
    <w:p w:rsidR="00861F78" w:rsidRDefault="00861F78" w:rsidP="00861F78">
      <w:pPr>
        <w:pStyle w:val="a3"/>
        <w:spacing w:before="0"/>
        <w:ind w:left="-284" w:right="-284"/>
        <w:rPr>
          <w:sz w:val="28"/>
          <w:szCs w:val="28"/>
        </w:rPr>
      </w:pPr>
    </w:p>
    <w:p w:rsidR="00135561" w:rsidRDefault="00135561" w:rsidP="00861F78">
      <w:pPr>
        <w:pStyle w:val="a3"/>
        <w:spacing w:before="0"/>
        <w:ind w:left="-284" w:right="-284"/>
        <w:rPr>
          <w:sz w:val="28"/>
          <w:szCs w:val="28"/>
        </w:rPr>
      </w:pPr>
      <w:r>
        <w:rPr>
          <w:sz w:val="28"/>
          <w:szCs w:val="28"/>
        </w:rPr>
        <w:t>Республика Карелия</w:t>
      </w:r>
    </w:p>
    <w:p w:rsidR="00135561" w:rsidRDefault="00135561" w:rsidP="00861F78">
      <w:pPr>
        <w:pStyle w:val="a3"/>
        <w:spacing w:before="0"/>
        <w:ind w:left="-284" w:right="-284"/>
        <w:rPr>
          <w:sz w:val="28"/>
          <w:szCs w:val="28"/>
        </w:rPr>
      </w:pPr>
      <w:r>
        <w:rPr>
          <w:sz w:val="28"/>
          <w:szCs w:val="28"/>
        </w:rPr>
        <w:t>Пудожский муниципальный район</w:t>
      </w:r>
    </w:p>
    <w:p w:rsidR="0088787B" w:rsidRDefault="00135561" w:rsidP="00861F78">
      <w:pPr>
        <w:pStyle w:val="a3"/>
        <w:spacing w:before="0"/>
        <w:ind w:left="-284" w:right="-284"/>
        <w:rPr>
          <w:sz w:val="28"/>
          <w:szCs w:val="28"/>
        </w:rPr>
      </w:pPr>
      <w:r>
        <w:rPr>
          <w:sz w:val="28"/>
          <w:szCs w:val="28"/>
        </w:rPr>
        <w:t>Администрация Куганаволокского сельского поселения</w:t>
      </w:r>
    </w:p>
    <w:p w:rsidR="00135561" w:rsidRDefault="00F6730F" w:rsidP="00861F78">
      <w:pPr>
        <w:pStyle w:val="a3"/>
        <w:spacing w:before="0"/>
        <w:ind w:left="-284" w:right="-284"/>
        <w:rPr>
          <w:sz w:val="28"/>
          <w:szCs w:val="28"/>
        </w:rPr>
      </w:pPr>
      <w:r w:rsidRPr="00F6730F">
        <w:pict>
          <v:rect id="_x0000_s1026" style="position:absolute;left:0;text-align:left;margin-left:123.5pt;margin-top:8.55pt;width:86.45pt;height:14.45pt;z-index:251660288" o:allowincell="f" filled="f" stroked="f">
            <v:textbox style="mso-next-textbox:#_x0000_s1026" inset="1pt,1pt,1pt,1pt">
              <w:txbxContent>
                <w:p w:rsidR="00135561" w:rsidRDefault="00135561" w:rsidP="00135561">
                  <w:pPr>
                    <w:jc w:val="center"/>
                  </w:pPr>
                </w:p>
              </w:txbxContent>
            </v:textbox>
          </v:rect>
        </w:pict>
      </w:r>
    </w:p>
    <w:p w:rsidR="00135561" w:rsidRPr="00B315D3" w:rsidRDefault="00135561" w:rsidP="00861F78">
      <w:pPr>
        <w:pStyle w:val="1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B315D3">
        <w:rPr>
          <w:sz w:val="24"/>
          <w:szCs w:val="24"/>
        </w:rPr>
        <w:t>ПОСТАНОВЛЕНИЕ</w:t>
      </w:r>
    </w:p>
    <w:p w:rsidR="00135561" w:rsidRPr="00773E84" w:rsidRDefault="00135561" w:rsidP="00861F78">
      <w:pPr>
        <w:rPr>
          <w:lang w:eastAsia="ar-SA"/>
        </w:rPr>
      </w:pPr>
    </w:p>
    <w:p w:rsidR="00EA1396" w:rsidRPr="00EA1396" w:rsidRDefault="00EA1396" w:rsidP="00EA1396">
      <w:pPr>
        <w:jc w:val="center"/>
        <w:rPr>
          <w:b/>
          <w:bCs/>
        </w:rPr>
      </w:pPr>
      <w:r w:rsidRPr="00EA1396">
        <w:rPr>
          <w:b/>
        </w:rPr>
        <w:t>Об утверждении  п</w:t>
      </w:r>
      <w:r w:rsidRPr="00EA1396">
        <w:rPr>
          <w:b/>
          <w:bCs/>
        </w:rPr>
        <w:t xml:space="preserve">еречней главных администраторов доходов и </w:t>
      </w:r>
      <w:r w:rsidRPr="00EA1396">
        <w:rPr>
          <w:b/>
        </w:rPr>
        <w:t xml:space="preserve">источников финансирования дефицита районного бюджета </w:t>
      </w:r>
      <w:proofErr w:type="spellStart"/>
      <w:r w:rsidRPr="00EA1396">
        <w:rPr>
          <w:b/>
        </w:rPr>
        <w:t>Куганаволокского</w:t>
      </w:r>
      <w:proofErr w:type="spellEnd"/>
      <w:r w:rsidRPr="00EA1396">
        <w:rPr>
          <w:b/>
        </w:rPr>
        <w:t xml:space="preserve"> сельского поселения на 2022 год, порядка и сроков внесения изменений в перечни главных администраторов доходов и  источников финансирования дефицита бюджета </w:t>
      </w:r>
      <w:proofErr w:type="spellStart"/>
      <w:r w:rsidRPr="00EA1396">
        <w:rPr>
          <w:b/>
        </w:rPr>
        <w:t>Куганаволокского</w:t>
      </w:r>
      <w:proofErr w:type="spellEnd"/>
      <w:r>
        <w:rPr>
          <w:b/>
        </w:rPr>
        <w:t xml:space="preserve"> сельского поселения</w:t>
      </w:r>
    </w:p>
    <w:p w:rsidR="00135561" w:rsidRPr="00B315D3" w:rsidRDefault="00135561" w:rsidP="00EA1396">
      <w:pPr>
        <w:jc w:val="center"/>
        <w:rPr>
          <w:b/>
          <w:sz w:val="28"/>
          <w:szCs w:val="28"/>
        </w:rPr>
      </w:pPr>
    </w:p>
    <w:p w:rsidR="00135561" w:rsidRPr="001A1C94" w:rsidRDefault="00135561" w:rsidP="00861F78">
      <w:pPr>
        <w:jc w:val="center"/>
        <w:rPr>
          <w:b/>
          <w:sz w:val="22"/>
        </w:rPr>
      </w:pPr>
    </w:p>
    <w:p w:rsidR="00135561" w:rsidRPr="001A1C94" w:rsidRDefault="0088787B" w:rsidP="00861F78">
      <w:pPr>
        <w:tabs>
          <w:tab w:val="left" w:pos="6600"/>
        </w:tabs>
        <w:rPr>
          <w:b/>
        </w:rPr>
      </w:pPr>
      <w:r w:rsidRPr="001A1C94">
        <w:rPr>
          <w:b/>
        </w:rPr>
        <w:t xml:space="preserve"> </w:t>
      </w:r>
      <w:r w:rsidR="00135561" w:rsidRPr="001A1C94">
        <w:rPr>
          <w:b/>
        </w:rPr>
        <w:t xml:space="preserve">от </w:t>
      </w:r>
      <w:r w:rsidR="000269DA">
        <w:rPr>
          <w:b/>
        </w:rPr>
        <w:t>07</w:t>
      </w:r>
      <w:r w:rsidR="00135561" w:rsidRPr="001A1C94">
        <w:rPr>
          <w:b/>
        </w:rPr>
        <w:t xml:space="preserve"> </w:t>
      </w:r>
      <w:r w:rsidR="001A1C94" w:rsidRPr="001A1C94">
        <w:rPr>
          <w:b/>
        </w:rPr>
        <w:t>дека</w:t>
      </w:r>
      <w:r w:rsidR="00696434" w:rsidRPr="001A1C94">
        <w:rPr>
          <w:b/>
        </w:rPr>
        <w:t>бря</w:t>
      </w:r>
      <w:r w:rsidR="00135561" w:rsidRPr="001A1C94">
        <w:rPr>
          <w:b/>
        </w:rPr>
        <w:t xml:space="preserve"> 2021</w:t>
      </w:r>
      <w:r w:rsidR="00F97E67" w:rsidRPr="001A1C94">
        <w:rPr>
          <w:b/>
        </w:rPr>
        <w:t xml:space="preserve"> </w:t>
      </w:r>
      <w:r w:rsidR="00135561" w:rsidRPr="001A1C94">
        <w:rPr>
          <w:b/>
        </w:rPr>
        <w:t xml:space="preserve">года           </w:t>
      </w:r>
      <w:r w:rsidR="00F97E67" w:rsidRPr="001A1C94">
        <w:rPr>
          <w:b/>
        </w:rPr>
        <w:t xml:space="preserve">  </w:t>
      </w:r>
      <w:r w:rsidRPr="001A1C94">
        <w:rPr>
          <w:b/>
        </w:rPr>
        <w:t xml:space="preserve">             </w:t>
      </w:r>
      <w:r w:rsidR="00135561" w:rsidRPr="001A1C94">
        <w:rPr>
          <w:b/>
        </w:rPr>
        <w:t xml:space="preserve"> </w:t>
      </w:r>
      <w:r w:rsidRPr="001A1C94">
        <w:rPr>
          <w:b/>
        </w:rPr>
        <w:t xml:space="preserve">    </w:t>
      </w:r>
      <w:r w:rsidR="003F38C2">
        <w:rPr>
          <w:b/>
        </w:rPr>
        <w:t xml:space="preserve"> </w:t>
      </w:r>
      <w:r w:rsidR="00135561" w:rsidRPr="001A1C94">
        <w:rPr>
          <w:b/>
        </w:rPr>
        <w:t>№</w:t>
      </w:r>
      <w:r w:rsidR="00F97E67" w:rsidRPr="001A1C94">
        <w:rPr>
          <w:b/>
        </w:rPr>
        <w:t xml:space="preserve"> </w:t>
      </w:r>
      <w:r w:rsidR="001A1C94" w:rsidRPr="001A1C94">
        <w:rPr>
          <w:b/>
        </w:rPr>
        <w:t>3</w:t>
      </w:r>
      <w:r w:rsidR="00EA1396">
        <w:rPr>
          <w:b/>
        </w:rPr>
        <w:t>4</w:t>
      </w:r>
      <w:r w:rsidR="00135561" w:rsidRPr="001A1C94">
        <w:rPr>
          <w:b/>
        </w:rPr>
        <w:t xml:space="preserve">                                    </w:t>
      </w:r>
      <w:r w:rsidRPr="001A1C94">
        <w:rPr>
          <w:b/>
        </w:rPr>
        <w:t xml:space="preserve">    </w:t>
      </w:r>
      <w:r w:rsidR="00135561" w:rsidRPr="001A1C94">
        <w:rPr>
          <w:b/>
        </w:rPr>
        <w:t xml:space="preserve">  д. Куганаволок</w:t>
      </w:r>
    </w:p>
    <w:p w:rsidR="00135561" w:rsidRDefault="00135561" w:rsidP="00861F78"/>
    <w:p w:rsidR="00135561" w:rsidRDefault="003F38C2" w:rsidP="003F38C2">
      <w:r>
        <w:t xml:space="preserve"> </w:t>
      </w:r>
    </w:p>
    <w:p w:rsidR="00EA1396" w:rsidRPr="00EA1396" w:rsidRDefault="00135561" w:rsidP="00EA1396">
      <w:pPr>
        <w:pStyle w:val="4"/>
        <w:ind w:firstLine="709"/>
        <w:jc w:val="both"/>
        <w:rPr>
          <w:rFonts w:ascii="Times New Roman" w:hAnsi="Times New Roman" w:cs="Times New Roman"/>
          <w:b w:val="0"/>
          <w:i w:val="0"/>
          <w:color w:val="auto"/>
        </w:rPr>
      </w:pPr>
      <w:r>
        <w:t xml:space="preserve">  </w:t>
      </w:r>
      <w:proofErr w:type="gramStart"/>
      <w:r w:rsidR="00EA1396" w:rsidRPr="00EA1396">
        <w:rPr>
          <w:rFonts w:ascii="Times New Roman" w:hAnsi="Times New Roman" w:cs="Times New Roman"/>
          <w:b w:val="0"/>
          <w:i w:val="0"/>
          <w:color w:val="auto"/>
        </w:rPr>
        <w:t>В  соответствии со статьями 160.1 и 160.2 Бюджетного кодекса Российской Федерации, постановлениями Правительства Российской Федерации от 16 сентября 2021 г № 1568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источников финансирования дефицита бюджета и к утверждению перечня</w:t>
      </w:r>
      <w:proofErr w:type="gramEnd"/>
      <w:r w:rsidR="00EA1396" w:rsidRPr="00EA1396">
        <w:rPr>
          <w:rFonts w:ascii="Times New Roman" w:hAnsi="Times New Roman" w:cs="Times New Roman"/>
          <w:b w:val="0"/>
          <w:i w:val="0"/>
          <w:color w:val="auto"/>
        </w:rPr>
        <w:t xml:space="preserve"> главных администраторов </w:t>
      </w:r>
      <w:proofErr w:type="gramStart"/>
      <w:r w:rsidR="00EA1396" w:rsidRPr="00EA1396">
        <w:rPr>
          <w:rFonts w:ascii="Times New Roman" w:hAnsi="Times New Roman" w:cs="Times New Roman"/>
          <w:b w:val="0"/>
          <w:i w:val="0"/>
          <w:color w:val="auto"/>
        </w:rPr>
        <w:t>источников финансирования дефицита бюджета субъекта Российской</w:t>
      </w:r>
      <w:proofErr w:type="gramEnd"/>
      <w:r w:rsidR="00EA1396" w:rsidRPr="00EA1396">
        <w:rPr>
          <w:rFonts w:ascii="Times New Roman" w:hAnsi="Times New Roman" w:cs="Times New Roman"/>
          <w:b w:val="0"/>
          <w:i w:val="0"/>
          <w:color w:val="auto"/>
        </w:rPr>
        <w:t xml:space="preserve"> Федерации, бюджета территориального фонда обязательного медицинского страхования, местного бюджета» от 16 сентября 2021г. № 1569 «Об утверждении общих требований к закреплению за органами </w:t>
      </w:r>
      <w:proofErr w:type="gramStart"/>
      <w:r w:rsidR="00EA1396" w:rsidRPr="00EA1396">
        <w:rPr>
          <w:rFonts w:ascii="Times New Roman" w:hAnsi="Times New Roman" w:cs="Times New Roman"/>
          <w:b w:val="0"/>
          <w:i w:val="0"/>
          <w:color w:val="auto"/>
        </w:rPr>
        <w:t>государственной</w:t>
      </w:r>
      <w:proofErr w:type="gramEnd"/>
      <w:r w:rsidR="00EA1396" w:rsidRPr="00EA1396">
        <w:rPr>
          <w:rFonts w:ascii="Times New Roman" w:hAnsi="Times New Roman" w:cs="Times New Roman"/>
          <w:b w:val="0"/>
          <w:i w:val="0"/>
          <w:color w:val="auto"/>
        </w:rPr>
        <w:t xml:space="preserve">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</w:t>
      </w:r>
      <w:proofErr w:type="gramStart"/>
      <w:r w:rsidR="00EA1396" w:rsidRPr="00EA1396">
        <w:rPr>
          <w:rFonts w:ascii="Times New Roman" w:hAnsi="Times New Roman" w:cs="Times New Roman"/>
          <w:b w:val="0"/>
          <w:i w:val="0"/>
          <w:color w:val="auto"/>
        </w:rPr>
        <w:t>администрации полномочий главного администратора доходов бюджета субъекта Российской</w:t>
      </w:r>
      <w:proofErr w:type="gramEnd"/>
      <w:r w:rsidR="00EA1396" w:rsidRPr="00EA1396">
        <w:rPr>
          <w:rFonts w:ascii="Times New Roman" w:hAnsi="Times New Roman" w:cs="Times New Roman"/>
          <w:b w:val="0"/>
          <w:i w:val="0"/>
          <w:color w:val="auto"/>
        </w:rPr>
        <w:t xml:space="preserve"> Федерации, бюджета территориального фонда обязательного медицинского страхования, местного бюджета», администрация </w:t>
      </w:r>
      <w:proofErr w:type="spellStart"/>
      <w:r w:rsidR="00EA1396" w:rsidRPr="00EA1396">
        <w:rPr>
          <w:rFonts w:ascii="Times New Roman" w:hAnsi="Times New Roman" w:cs="Times New Roman"/>
          <w:b w:val="0"/>
          <w:i w:val="0"/>
          <w:color w:val="auto"/>
        </w:rPr>
        <w:t>Куганаволокского</w:t>
      </w:r>
      <w:proofErr w:type="spellEnd"/>
      <w:r w:rsidR="00EA1396" w:rsidRPr="00EA1396">
        <w:rPr>
          <w:rFonts w:ascii="Times New Roman" w:hAnsi="Times New Roman" w:cs="Times New Roman"/>
          <w:b w:val="0"/>
          <w:i w:val="0"/>
          <w:color w:val="auto"/>
        </w:rPr>
        <w:t xml:space="preserve"> сельского поселения</w:t>
      </w:r>
    </w:p>
    <w:p w:rsidR="00135561" w:rsidRPr="00EA1396" w:rsidRDefault="00135561" w:rsidP="001A1C94">
      <w:pPr>
        <w:spacing w:line="276" w:lineRule="auto"/>
      </w:pPr>
    </w:p>
    <w:p w:rsidR="00135561" w:rsidRDefault="00135561" w:rsidP="001A1C94">
      <w:pPr>
        <w:spacing w:line="276" w:lineRule="auto"/>
      </w:pPr>
      <w:r>
        <w:t xml:space="preserve">            </w:t>
      </w:r>
      <w:proofErr w:type="gramStart"/>
      <w:r>
        <w:t>П</w:t>
      </w:r>
      <w:proofErr w:type="gramEnd"/>
      <w:r>
        <w:t xml:space="preserve"> о с т а </w:t>
      </w:r>
      <w:proofErr w:type="spellStart"/>
      <w:r>
        <w:t>н</w:t>
      </w:r>
      <w:proofErr w:type="spellEnd"/>
      <w:r>
        <w:t xml:space="preserve"> о в л я е т:</w:t>
      </w:r>
    </w:p>
    <w:p w:rsidR="00EA1396" w:rsidRPr="004903D9" w:rsidRDefault="00EA1396" w:rsidP="00EA1396">
      <w:pPr>
        <w:rPr>
          <w:b/>
        </w:rPr>
      </w:pPr>
    </w:p>
    <w:p w:rsidR="00EA1396" w:rsidRPr="00EA1396" w:rsidRDefault="00EA1396" w:rsidP="00EA1396">
      <w:pPr>
        <w:numPr>
          <w:ilvl w:val="0"/>
          <w:numId w:val="2"/>
        </w:numPr>
        <w:spacing w:line="276" w:lineRule="auto"/>
        <w:ind w:left="426" w:firstLine="0"/>
        <w:jc w:val="both"/>
      </w:pPr>
      <w:r w:rsidRPr="00EA1396">
        <w:rPr>
          <w:bCs/>
        </w:rPr>
        <w:t xml:space="preserve">Утвердить Перечень главных администраторов доходов бюджета </w:t>
      </w:r>
      <w:proofErr w:type="spellStart"/>
      <w:r w:rsidRPr="00EA1396">
        <w:rPr>
          <w:bCs/>
        </w:rPr>
        <w:t>Куганаволокского</w:t>
      </w:r>
      <w:proofErr w:type="spellEnd"/>
      <w:r w:rsidRPr="00EA1396">
        <w:rPr>
          <w:bCs/>
        </w:rPr>
        <w:t xml:space="preserve"> сельского поселения, закрепляемые за ними виды (подвиды) доходов бюджета </w:t>
      </w:r>
      <w:proofErr w:type="spellStart"/>
      <w:r w:rsidRPr="00EA1396">
        <w:rPr>
          <w:bCs/>
        </w:rPr>
        <w:t>Куганаволокского</w:t>
      </w:r>
      <w:proofErr w:type="spellEnd"/>
      <w:r w:rsidRPr="00EA1396">
        <w:rPr>
          <w:bCs/>
        </w:rPr>
        <w:t xml:space="preserve"> сельского поселения  </w:t>
      </w:r>
      <w:r w:rsidRPr="00EA1396">
        <w:t>на 2022 год согласно приложению № 1</w:t>
      </w:r>
      <w:r>
        <w:t>;</w:t>
      </w:r>
    </w:p>
    <w:p w:rsidR="00EA1396" w:rsidRPr="00EA1396" w:rsidRDefault="00EA1396" w:rsidP="00EA1396">
      <w:pPr>
        <w:numPr>
          <w:ilvl w:val="0"/>
          <w:numId w:val="2"/>
        </w:numPr>
        <w:spacing w:line="276" w:lineRule="auto"/>
        <w:ind w:left="426" w:firstLine="0"/>
        <w:jc w:val="both"/>
      </w:pPr>
      <w:r w:rsidRPr="00EA1396">
        <w:t xml:space="preserve">Утвердить Перечень главных </w:t>
      </w:r>
      <w:proofErr w:type="gramStart"/>
      <w:r w:rsidRPr="00EA1396">
        <w:t>администраторов источников финансирования дефицита бюджета</w:t>
      </w:r>
      <w:proofErr w:type="gramEnd"/>
      <w:r w:rsidRPr="00EA1396">
        <w:rPr>
          <w:bCs/>
        </w:rPr>
        <w:t xml:space="preserve"> </w:t>
      </w:r>
      <w:proofErr w:type="spellStart"/>
      <w:r w:rsidRPr="00EA1396">
        <w:rPr>
          <w:bCs/>
        </w:rPr>
        <w:t>Куганаволокского</w:t>
      </w:r>
      <w:proofErr w:type="spellEnd"/>
      <w:r w:rsidRPr="00EA1396">
        <w:rPr>
          <w:bCs/>
        </w:rPr>
        <w:t xml:space="preserve"> сельского поселения</w:t>
      </w:r>
      <w:r w:rsidRPr="00EA1396">
        <w:t xml:space="preserve">  на 2022 год согласно приложению</w:t>
      </w:r>
      <w:r>
        <w:t xml:space="preserve"> № 2;</w:t>
      </w:r>
    </w:p>
    <w:p w:rsidR="00EA1396" w:rsidRPr="00EA1396" w:rsidRDefault="00EA1396" w:rsidP="00EA1396">
      <w:pPr>
        <w:numPr>
          <w:ilvl w:val="0"/>
          <w:numId w:val="2"/>
        </w:numPr>
        <w:spacing w:line="276" w:lineRule="auto"/>
        <w:ind w:left="426" w:firstLine="0"/>
        <w:jc w:val="both"/>
      </w:pPr>
      <w:r w:rsidRPr="00EA1396">
        <w:lastRenderedPageBreak/>
        <w:t xml:space="preserve">Признать утратившим силу постановление администрации </w:t>
      </w:r>
      <w:proofErr w:type="spellStart"/>
      <w:r w:rsidR="00870C45">
        <w:t>Куганаволокского</w:t>
      </w:r>
      <w:proofErr w:type="spellEnd"/>
      <w:r w:rsidR="00870C45">
        <w:t xml:space="preserve"> сельского поселения от 02.11.2021г. №37 «Об утверждении Перечня администраторов доходов бюджета </w:t>
      </w:r>
      <w:proofErr w:type="spellStart"/>
      <w:r w:rsidR="00870C45">
        <w:t>Куганаволокского</w:t>
      </w:r>
      <w:proofErr w:type="spellEnd"/>
      <w:r w:rsidR="00870C45">
        <w:t xml:space="preserve"> сельского поселения»;</w:t>
      </w:r>
    </w:p>
    <w:p w:rsidR="00EA1396" w:rsidRPr="00EA1396" w:rsidRDefault="00EA1396" w:rsidP="00EA1396">
      <w:pPr>
        <w:numPr>
          <w:ilvl w:val="0"/>
          <w:numId w:val="2"/>
        </w:numPr>
        <w:spacing w:line="276" w:lineRule="auto"/>
        <w:ind w:left="426" w:firstLine="0"/>
        <w:jc w:val="both"/>
      </w:pPr>
      <w:r w:rsidRPr="00EA1396">
        <w:t xml:space="preserve">Утвердить Порядок и сроки внесения изменений в Перечни главных администраторов доходов и источников финансирования дефицита бюджета </w:t>
      </w:r>
      <w:proofErr w:type="spellStart"/>
      <w:r w:rsidRPr="00EA1396">
        <w:t>Куганаволокского</w:t>
      </w:r>
      <w:proofErr w:type="spellEnd"/>
      <w:r w:rsidRPr="00EA1396">
        <w:t xml:space="preserve"> сельского поселения, согласно приложе</w:t>
      </w:r>
      <w:r>
        <w:t>нию 3 настоящего постановления;</w:t>
      </w:r>
    </w:p>
    <w:p w:rsidR="00EA1396" w:rsidRPr="00EA1396" w:rsidRDefault="00EA1396" w:rsidP="00EA1396">
      <w:pPr>
        <w:numPr>
          <w:ilvl w:val="0"/>
          <w:numId w:val="2"/>
        </w:numPr>
        <w:spacing w:line="276" w:lineRule="auto"/>
        <w:ind w:left="426" w:firstLine="0"/>
        <w:jc w:val="both"/>
      </w:pPr>
      <w:r w:rsidRPr="00EA1396">
        <w:t xml:space="preserve"> Опубликовать настоящее постановление на официальном сайте </w:t>
      </w:r>
      <w:proofErr w:type="spellStart"/>
      <w:r w:rsidRPr="00EA1396">
        <w:t>Куганаволокского</w:t>
      </w:r>
      <w:proofErr w:type="spellEnd"/>
      <w:r w:rsidRPr="00EA1396">
        <w:t xml:space="preserve"> сельского поселения</w:t>
      </w:r>
      <w:r>
        <w:t>;</w:t>
      </w:r>
    </w:p>
    <w:p w:rsidR="00EA1396" w:rsidRDefault="00EA1396" w:rsidP="00EA1396">
      <w:pPr>
        <w:numPr>
          <w:ilvl w:val="0"/>
          <w:numId w:val="2"/>
        </w:numPr>
        <w:spacing w:line="276" w:lineRule="auto"/>
        <w:ind w:left="426" w:firstLine="0"/>
        <w:jc w:val="both"/>
      </w:pPr>
      <w:r w:rsidRPr="00EA1396">
        <w:t>Настоящее Постановление вступает в силу с момента подписания</w:t>
      </w:r>
      <w:r>
        <w:t>.</w:t>
      </w:r>
    </w:p>
    <w:p w:rsidR="00EA1396" w:rsidRDefault="00EA1396" w:rsidP="00EA1396">
      <w:pPr>
        <w:spacing w:line="276" w:lineRule="auto"/>
        <w:jc w:val="both"/>
      </w:pPr>
    </w:p>
    <w:p w:rsidR="00EA1396" w:rsidRDefault="00EA1396" w:rsidP="00EA1396">
      <w:pPr>
        <w:jc w:val="both"/>
      </w:pPr>
    </w:p>
    <w:p w:rsidR="00135561" w:rsidRDefault="00135561" w:rsidP="00861F78">
      <w:pPr>
        <w:jc w:val="both"/>
      </w:pPr>
    </w:p>
    <w:p w:rsidR="003F38C2" w:rsidRDefault="003F38C2" w:rsidP="00F97E67">
      <w:pPr>
        <w:tabs>
          <w:tab w:val="left" w:pos="0"/>
        </w:tabs>
        <w:jc w:val="both"/>
      </w:pPr>
    </w:p>
    <w:p w:rsidR="00135561" w:rsidRDefault="0088787B" w:rsidP="00F97E67">
      <w:pPr>
        <w:tabs>
          <w:tab w:val="left" w:pos="0"/>
        </w:tabs>
        <w:jc w:val="both"/>
      </w:pPr>
      <w:r>
        <w:t xml:space="preserve"> </w:t>
      </w:r>
      <w:r w:rsidR="00135561">
        <w:t xml:space="preserve">Глава </w:t>
      </w:r>
      <w:proofErr w:type="spellStart"/>
      <w:r w:rsidR="00135561">
        <w:t>Куганаволокского</w:t>
      </w:r>
      <w:proofErr w:type="spellEnd"/>
      <w:r w:rsidR="00135561">
        <w:t xml:space="preserve"> сельского поселения                                </w:t>
      </w:r>
      <w:r w:rsidR="003F38C2">
        <w:t xml:space="preserve">       </w:t>
      </w:r>
      <w:r w:rsidR="00135561">
        <w:t xml:space="preserve">            </w:t>
      </w:r>
      <w:proofErr w:type="spellStart"/>
      <w:r w:rsidR="00135561">
        <w:t>И.П.Пафнучев</w:t>
      </w:r>
      <w:proofErr w:type="spellEnd"/>
    </w:p>
    <w:p w:rsidR="00135561" w:rsidRDefault="00135561" w:rsidP="00861F78">
      <w:pPr>
        <w:tabs>
          <w:tab w:val="left" w:pos="2160"/>
        </w:tabs>
        <w:jc w:val="both"/>
      </w:pPr>
    </w:p>
    <w:p w:rsidR="00135561" w:rsidRDefault="00135561" w:rsidP="00861F78">
      <w:pPr>
        <w:tabs>
          <w:tab w:val="left" w:pos="2160"/>
        </w:tabs>
        <w:jc w:val="both"/>
      </w:pPr>
    </w:p>
    <w:p w:rsidR="00EA1396" w:rsidRDefault="00EA1396" w:rsidP="00861F78">
      <w:pPr>
        <w:tabs>
          <w:tab w:val="left" w:pos="2160"/>
        </w:tabs>
        <w:jc w:val="both"/>
      </w:pPr>
    </w:p>
    <w:p w:rsidR="00EA1396" w:rsidRDefault="00EA1396" w:rsidP="00861F78">
      <w:pPr>
        <w:tabs>
          <w:tab w:val="left" w:pos="2160"/>
        </w:tabs>
        <w:jc w:val="both"/>
      </w:pPr>
    </w:p>
    <w:p w:rsidR="00EA1396" w:rsidRDefault="00EA1396" w:rsidP="00861F78">
      <w:pPr>
        <w:tabs>
          <w:tab w:val="left" w:pos="2160"/>
        </w:tabs>
        <w:jc w:val="both"/>
      </w:pPr>
    </w:p>
    <w:p w:rsidR="00EA1396" w:rsidRDefault="00EA1396" w:rsidP="00861F78">
      <w:pPr>
        <w:tabs>
          <w:tab w:val="left" w:pos="2160"/>
        </w:tabs>
        <w:jc w:val="both"/>
      </w:pPr>
    </w:p>
    <w:p w:rsidR="00EA1396" w:rsidRDefault="00EA1396" w:rsidP="00861F78">
      <w:pPr>
        <w:tabs>
          <w:tab w:val="left" w:pos="2160"/>
        </w:tabs>
        <w:jc w:val="both"/>
      </w:pPr>
    </w:p>
    <w:p w:rsidR="00EA1396" w:rsidRDefault="00EA1396" w:rsidP="00861F78">
      <w:pPr>
        <w:tabs>
          <w:tab w:val="left" w:pos="2160"/>
        </w:tabs>
        <w:jc w:val="both"/>
      </w:pPr>
    </w:p>
    <w:p w:rsidR="00EA1396" w:rsidRDefault="00EA1396" w:rsidP="00861F78">
      <w:pPr>
        <w:tabs>
          <w:tab w:val="left" w:pos="2160"/>
        </w:tabs>
        <w:jc w:val="both"/>
      </w:pPr>
    </w:p>
    <w:p w:rsidR="00EA1396" w:rsidRDefault="00EA1396" w:rsidP="00861F78">
      <w:pPr>
        <w:tabs>
          <w:tab w:val="left" w:pos="2160"/>
        </w:tabs>
        <w:jc w:val="both"/>
      </w:pPr>
    </w:p>
    <w:p w:rsidR="00EA1396" w:rsidRDefault="00EA1396" w:rsidP="00861F78">
      <w:pPr>
        <w:tabs>
          <w:tab w:val="left" w:pos="2160"/>
        </w:tabs>
        <w:jc w:val="both"/>
      </w:pPr>
    </w:p>
    <w:p w:rsidR="00EA1396" w:rsidRDefault="00EA1396" w:rsidP="00861F78">
      <w:pPr>
        <w:tabs>
          <w:tab w:val="left" w:pos="2160"/>
        </w:tabs>
        <w:jc w:val="both"/>
      </w:pPr>
    </w:p>
    <w:p w:rsidR="00EA1396" w:rsidRDefault="00EA1396" w:rsidP="00861F78">
      <w:pPr>
        <w:tabs>
          <w:tab w:val="left" w:pos="2160"/>
        </w:tabs>
        <w:jc w:val="both"/>
      </w:pPr>
    </w:p>
    <w:p w:rsidR="00EA1396" w:rsidRDefault="00EA1396" w:rsidP="00861F78">
      <w:pPr>
        <w:tabs>
          <w:tab w:val="left" w:pos="2160"/>
        </w:tabs>
        <w:jc w:val="both"/>
      </w:pPr>
    </w:p>
    <w:p w:rsidR="00EA1396" w:rsidRDefault="00EA1396" w:rsidP="00861F78">
      <w:pPr>
        <w:tabs>
          <w:tab w:val="left" w:pos="2160"/>
        </w:tabs>
        <w:jc w:val="both"/>
      </w:pPr>
    </w:p>
    <w:p w:rsidR="00EA1396" w:rsidRDefault="00EA1396" w:rsidP="00861F78">
      <w:pPr>
        <w:tabs>
          <w:tab w:val="left" w:pos="2160"/>
        </w:tabs>
        <w:jc w:val="both"/>
      </w:pPr>
    </w:p>
    <w:p w:rsidR="00EA1396" w:rsidRDefault="00EA1396" w:rsidP="00861F78">
      <w:pPr>
        <w:tabs>
          <w:tab w:val="left" w:pos="2160"/>
        </w:tabs>
        <w:jc w:val="both"/>
      </w:pPr>
    </w:p>
    <w:p w:rsidR="00EA1396" w:rsidRDefault="00EA1396" w:rsidP="00861F78">
      <w:pPr>
        <w:tabs>
          <w:tab w:val="left" w:pos="2160"/>
        </w:tabs>
        <w:jc w:val="both"/>
      </w:pPr>
    </w:p>
    <w:p w:rsidR="00EA1396" w:rsidRDefault="00EA1396" w:rsidP="00861F78">
      <w:pPr>
        <w:tabs>
          <w:tab w:val="left" w:pos="2160"/>
        </w:tabs>
        <w:jc w:val="both"/>
      </w:pPr>
    </w:p>
    <w:p w:rsidR="00EA1396" w:rsidRDefault="00EA1396" w:rsidP="00861F78">
      <w:pPr>
        <w:tabs>
          <w:tab w:val="left" w:pos="2160"/>
        </w:tabs>
        <w:jc w:val="both"/>
      </w:pPr>
    </w:p>
    <w:p w:rsidR="00EA1396" w:rsidRDefault="00EA1396" w:rsidP="00861F78">
      <w:pPr>
        <w:tabs>
          <w:tab w:val="left" w:pos="2160"/>
        </w:tabs>
        <w:jc w:val="both"/>
      </w:pPr>
    </w:p>
    <w:p w:rsidR="00EA1396" w:rsidRDefault="00EA1396" w:rsidP="00861F78">
      <w:pPr>
        <w:tabs>
          <w:tab w:val="left" w:pos="2160"/>
        </w:tabs>
        <w:jc w:val="both"/>
      </w:pPr>
    </w:p>
    <w:p w:rsidR="00EA1396" w:rsidRDefault="00EA1396" w:rsidP="00861F78">
      <w:pPr>
        <w:tabs>
          <w:tab w:val="left" w:pos="2160"/>
        </w:tabs>
        <w:jc w:val="both"/>
      </w:pPr>
    </w:p>
    <w:p w:rsidR="00EA1396" w:rsidRDefault="00EA1396" w:rsidP="00861F78">
      <w:pPr>
        <w:tabs>
          <w:tab w:val="left" w:pos="2160"/>
        </w:tabs>
        <w:jc w:val="both"/>
      </w:pPr>
    </w:p>
    <w:p w:rsidR="00EA1396" w:rsidRDefault="00EA1396" w:rsidP="00861F78">
      <w:pPr>
        <w:tabs>
          <w:tab w:val="left" w:pos="2160"/>
        </w:tabs>
        <w:jc w:val="both"/>
      </w:pPr>
    </w:p>
    <w:p w:rsidR="00EA1396" w:rsidRDefault="00EA1396" w:rsidP="00861F78">
      <w:pPr>
        <w:tabs>
          <w:tab w:val="left" w:pos="2160"/>
        </w:tabs>
        <w:jc w:val="both"/>
      </w:pPr>
    </w:p>
    <w:p w:rsidR="00EA1396" w:rsidRDefault="00EA1396" w:rsidP="00861F78">
      <w:pPr>
        <w:tabs>
          <w:tab w:val="left" w:pos="2160"/>
        </w:tabs>
        <w:jc w:val="both"/>
      </w:pPr>
    </w:p>
    <w:p w:rsidR="00EA1396" w:rsidRDefault="00EA1396" w:rsidP="00861F78">
      <w:pPr>
        <w:tabs>
          <w:tab w:val="left" w:pos="2160"/>
        </w:tabs>
        <w:jc w:val="both"/>
      </w:pPr>
    </w:p>
    <w:p w:rsidR="00EA1396" w:rsidRDefault="00EA1396" w:rsidP="00861F78">
      <w:pPr>
        <w:tabs>
          <w:tab w:val="left" w:pos="2160"/>
        </w:tabs>
        <w:jc w:val="both"/>
      </w:pPr>
    </w:p>
    <w:p w:rsidR="00EA1396" w:rsidRDefault="00EA1396" w:rsidP="00861F78">
      <w:pPr>
        <w:tabs>
          <w:tab w:val="left" w:pos="2160"/>
        </w:tabs>
        <w:jc w:val="both"/>
      </w:pPr>
    </w:p>
    <w:p w:rsidR="00EA1396" w:rsidRDefault="00EA1396" w:rsidP="00861F78">
      <w:pPr>
        <w:tabs>
          <w:tab w:val="left" w:pos="2160"/>
        </w:tabs>
        <w:jc w:val="both"/>
      </w:pPr>
    </w:p>
    <w:p w:rsidR="00870C45" w:rsidRDefault="00870C45" w:rsidP="00861F78">
      <w:pPr>
        <w:tabs>
          <w:tab w:val="left" w:pos="2160"/>
        </w:tabs>
        <w:jc w:val="both"/>
      </w:pPr>
    </w:p>
    <w:p w:rsidR="00870C45" w:rsidRDefault="00870C45" w:rsidP="00861F78">
      <w:pPr>
        <w:tabs>
          <w:tab w:val="left" w:pos="2160"/>
        </w:tabs>
        <w:jc w:val="both"/>
      </w:pPr>
    </w:p>
    <w:p w:rsidR="00870C45" w:rsidRDefault="00870C45" w:rsidP="00861F78">
      <w:pPr>
        <w:tabs>
          <w:tab w:val="left" w:pos="2160"/>
        </w:tabs>
        <w:jc w:val="both"/>
      </w:pPr>
    </w:p>
    <w:p w:rsidR="00870C45" w:rsidRDefault="00870C45" w:rsidP="00861F78">
      <w:pPr>
        <w:tabs>
          <w:tab w:val="left" w:pos="2160"/>
        </w:tabs>
        <w:jc w:val="both"/>
      </w:pPr>
    </w:p>
    <w:p w:rsidR="00EA1396" w:rsidRDefault="00EA1396" w:rsidP="00861F78">
      <w:pPr>
        <w:tabs>
          <w:tab w:val="left" w:pos="2160"/>
        </w:tabs>
        <w:jc w:val="both"/>
      </w:pPr>
    </w:p>
    <w:p w:rsidR="00EA1396" w:rsidRDefault="00EA1396" w:rsidP="00861F78">
      <w:pPr>
        <w:tabs>
          <w:tab w:val="left" w:pos="2160"/>
        </w:tabs>
        <w:jc w:val="both"/>
      </w:pPr>
    </w:p>
    <w:p w:rsidR="00EA1396" w:rsidRPr="00EA1396" w:rsidRDefault="00EA1396" w:rsidP="00EA1396">
      <w:pPr>
        <w:jc w:val="right"/>
        <w:rPr>
          <w:b/>
        </w:rPr>
      </w:pPr>
      <w:r w:rsidRPr="00EA1396">
        <w:rPr>
          <w:b/>
        </w:rPr>
        <w:lastRenderedPageBreak/>
        <w:t>Приложение №1</w:t>
      </w:r>
    </w:p>
    <w:p w:rsidR="00EA1396" w:rsidRPr="00EA1396" w:rsidRDefault="00EA1396" w:rsidP="00EA1396">
      <w:pPr>
        <w:jc w:val="right"/>
        <w:rPr>
          <w:b/>
        </w:rPr>
      </w:pPr>
      <w:r>
        <w:rPr>
          <w:b/>
        </w:rPr>
        <w:t>к</w:t>
      </w:r>
      <w:r w:rsidRPr="00EA1396">
        <w:rPr>
          <w:b/>
        </w:rPr>
        <w:t xml:space="preserve"> Постановлению </w:t>
      </w:r>
      <w:proofErr w:type="spellStart"/>
      <w:r w:rsidRPr="00EA1396">
        <w:rPr>
          <w:b/>
        </w:rPr>
        <w:t>Куганаволокского</w:t>
      </w:r>
      <w:proofErr w:type="spellEnd"/>
      <w:r w:rsidRPr="00EA1396">
        <w:rPr>
          <w:b/>
        </w:rPr>
        <w:t xml:space="preserve"> сельского поселения</w:t>
      </w:r>
    </w:p>
    <w:p w:rsidR="00EA1396" w:rsidRPr="00EA1396" w:rsidRDefault="00EA1396" w:rsidP="00EA1396">
      <w:pPr>
        <w:jc w:val="right"/>
        <w:rPr>
          <w:b/>
        </w:rPr>
      </w:pPr>
      <w:r w:rsidRPr="00EA1396">
        <w:rPr>
          <w:b/>
        </w:rPr>
        <w:t>от  07.12.2021</w:t>
      </w:r>
      <w:r>
        <w:rPr>
          <w:b/>
        </w:rPr>
        <w:t>г.</w:t>
      </w:r>
      <w:r w:rsidRPr="00EA1396">
        <w:rPr>
          <w:b/>
        </w:rPr>
        <w:t xml:space="preserve"> №34</w:t>
      </w:r>
    </w:p>
    <w:p w:rsidR="00EA1396" w:rsidRDefault="00EA1396" w:rsidP="00EA1396">
      <w:pPr>
        <w:jc w:val="both"/>
      </w:pPr>
    </w:p>
    <w:p w:rsidR="00EA1396" w:rsidRDefault="00EA1396" w:rsidP="00EA1396">
      <w:pPr>
        <w:jc w:val="both"/>
      </w:pPr>
    </w:p>
    <w:tbl>
      <w:tblPr>
        <w:tblW w:w="9924" w:type="dxa"/>
        <w:tblInd w:w="-318" w:type="dxa"/>
        <w:tblLayout w:type="fixed"/>
        <w:tblLook w:val="04A0"/>
      </w:tblPr>
      <w:tblGrid>
        <w:gridCol w:w="1206"/>
        <w:gridCol w:w="654"/>
        <w:gridCol w:w="709"/>
        <w:gridCol w:w="709"/>
        <w:gridCol w:w="708"/>
        <w:gridCol w:w="835"/>
        <w:gridCol w:w="709"/>
        <w:gridCol w:w="850"/>
        <w:gridCol w:w="3544"/>
      </w:tblGrid>
      <w:tr w:rsidR="00EA1396" w:rsidRPr="00F20237" w:rsidTr="00EA1396">
        <w:trPr>
          <w:trHeight w:val="1470"/>
        </w:trPr>
        <w:tc>
          <w:tcPr>
            <w:tcW w:w="992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A1396" w:rsidRPr="00EA1396" w:rsidRDefault="00EA1396" w:rsidP="00411049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</w:rPr>
            </w:pPr>
            <w:r w:rsidRPr="00F20237">
              <w:rPr>
                <w:rFonts w:ascii="Times New Roman CYR" w:hAnsi="Times New Roman CYR" w:cs="Times New Roman CYR"/>
                <w:b/>
                <w:bCs/>
                <w:color w:val="000000"/>
                <w:sz w:val="36"/>
                <w:szCs w:val="36"/>
              </w:rPr>
              <w:t xml:space="preserve">    </w:t>
            </w:r>
            <w:r w:rsidRPr="00F20237">
              <w:rPr>
                <w:rFonts w:ascii="Times New Roman CYR" w:hAnsi="Times New Roman CYR" w:cs="Times New Roman CYR"/>
                <w:b/>
                <w:bCs/>
                <w:color w:val="000000"/>
                <w:sz w:val="36"/>
                <w:szCs w:val="36"/>
              </w:rPr>
              <w:br/>
            </w:r>
            <w:r w:rsidRPr="00EA1396">
              <w:rPr>
                <w:rFonts w:ascii="Times New Roman CYR" w:hAnsi="Times New Roman CYR" w:cs="Times New Roman CYR"/>
                <w:b/>
                <w:bCs/>
                <w:color w:val="000000"/>
              </w:rPr>
              <w:t xml:space="preserve">Перечень  администраторов доходов бюджета </w:t>
            </w:r>
            <w:proofErr w:type="gramStart"/>
            <w:r w:rsidRPr="00EA1396">
              <w:rPr>
                <w:rFonts w:ascii="Times New Roman CYR" w:hAnsi="Times New Roman CYR" w:cs="Times New Roman CYR"/>
                <w:b/>
                <w:bCs/>
                <w:color w:val="000000"/>
              </w:rPr>
              <w:t>поселения</w:t>
            </w:r>
            <w:proofErr w:type="gramEnd"/>
            <w:r w:rsidRPr="00EA1396">
              <w:rPr>
                <w:rFonts w:ascii="Times New Roman CYR" w:hAnsi="Times New Roman CYR" w:cs="Times New Roman CYR"/>
                <w:b/>
                <w:bCs/>
                <w:color w:val="000000"/>
              </w:rPr>
              <w:t xml:space="preserve">  закрепляемые за ними виды (подвиды) доходов бюджета </w:t>
            </w:r>
            <w:proofErr w:type="spellStart"/>
            <w:r w:rsidRPr="00EA1396">
              <w:rPr>
                <w:rFonts w:ascii="Times New Roman CYR" w:hAnsi="Times New Roman CYR" w:cs="Times New Roman CYR"/>
                <w:b/>
                <w:bCs/>
                <w:color w:val="000000"/>
              </w:rPr>
              <w:t>Куганаволокского</w:t>
            </w:r>
            <w:proofErr w:type="spellEnd"/>
            <w:r w:rsidRPr="00EA1396">
              <w:rPr>
                <w:rFonts w:ascii="Times New Roman CYR" w:hAnsi="Times New Roman CYR" w:cs="Times New Roman CYR"/>
                <w:b/>
                <w:bCs/>
                <w:color w:val="000000"/>
              </w:rPr>
              <w:t xml:space="preserve"> сельского поселения на 2022 год</w:t>
            </w:r>
          </w:p>
        </w:tc>
      </w:tr>
      <w:tr w:rsidR="00EA1396" w:rsidRPr="00F20237" w:rsidTr="00EA1396">
        <w:trPr>
          <w:trHeight w:val="300"/>
        </w:trPr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A1396" w:rsidRPr="00F20237" w:rsidRDefault="00EA1396" w:rsidP="00411049">
            <w:pPr>
              <w:jc w:val="center"/>
              <w:rPr>
                <w:color w:val="000000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A1396" w:rsidRPr="00F20237" w:rsidRDefault="00EA1396" w:rsidP="00411049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A1396" w:rsidRPr="00F20237" w:rsidRDefault="00EA1396" w:rsidP="00411049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A1396" w:rsidRPr="00F20237" w:rsidRDefault="00EA1396" w:rsidP="00411049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A1396" w:rsidRPr="00F20237" w:rsidRDefault="00EA1396" w:rsidP="00411049">
            <w:pPr>
              <w:jc w:val="center"/>
              <w:rPr>
                <w:color w:val="000000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A1396" w:rsidRPr="00F20237" w:rsidRDefault="00EA1396" w:rsidP="00411049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A1396" w:rsidRPr="00F20237" w:rsidRDefault="00EA1396" w:rsidP="00411049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A1396" w:rsidRPr="00F20237" w:rsidRDefault="00EA1396" w:rsidP="00411049">
            <w:pPr>
              <w:jc w:val="center"/>
              <w:rPr>
                <w:color w:val="00000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A1396" w:rsidRPr="00F20237" w:rsidRDefault="00EA1396" w:rsidP="00411049">
            <w:pPr>
              <w:rPr>
                <w:color w:val="000000"/>
              </w:rPr>
            </w:pPr>
          </w:p>
        </w:tc>
      </w:tr>
      <w:tr w:rsidR="00EA1396" w:rsidRPr="00F20237" w:rsidTr="00EA1396">
        <w:trPr>
          <w:trHeight w:val="705"/>
        </w:trPr>
        <w:tc>
          <w:tcPr>
            <w:tcW w:w="6380" w:type="dxa"/>
            <w:gridSpan w:val="8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1396" w:rsidRPr="00EA1396" w:rsidRDefault="00EA1396" w:rsidP="00411049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</w:rPr>
            </w:pPr>
            <w:r w:rsidRPr="00EA1396"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</w:rPr>
              <w:t>Код бюджетной классификации Российской Федерации</w:t>
            </w:r>
          </w:p>
        </w:tc>
        <w:tc>
          <w:tcPr>
            <w:tcW w:w="3544" w:type="dxa"/>
            <w:vMerge w:val="restar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396" w:rsidRPr="00EA1396" w:rsidRDefault="00EA1396" w:rsidP="00411049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</w:rPr>
            </w:pPr>
            <w:r w:rsidRPr="00EA1396"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</w:rPr>
              <w:t>Наименование кода поступлений в бюджет группы, подгруппы, статьи, подстатьи, элемента, программы (подпрограммы), кода экономической классификации  доходов</w:t>
            </w:r>
          </w:p>
        </w:tc>
      </w:tr>
      <w:tr w:rsidR="00EA1396" w:rsidRPr="00F20237" w:rsidTr="00EA1396">
        <w:trPr>
          <w:trHeight w:val="1395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396" w:rsidRPr="00EA1396" w:rsidRDefault="00EA1396" w:rsidP="00411049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EA1396"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</w:rPr>
              <w:t>Админи-стратор</w:t>
            </w:r>
            <w:proofErr w:type="spellEnd"/>
            <w:proofErr w:type="gramEnd"/>
          </w:p>
        </w:tc>
        <w:tc>
          <w:tcPr>
            <w:tcW w:w="6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396" w:rsidRPr="00EA1396" w:rsidRDefault="00EA1396" w:rsidP="00411049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EA1396"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</w:rPr>
              <w:t>Груп-па</w:t>
            </w:r>
            <w:proofErr w:type="spellEnd"/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396" w:rsidRPr="00EA1396" w:rsidRDefault="00EA1396" w:rsidP="00411049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EA1396"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</w:rPr>
              <w:t>Под-груп-па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396" w:rsidRPr="00EA1396" w:rsidRDefault="00EA1396" w:rsidP="00411049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</w:rPr>
            </w:pPr>
            <w:r w:rsidRPr="00EA1396"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</w:rPr>
              <w:t>Статья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396" w:rsidRPr="00EA1396" w:rsidRDefault="00EA1396" w:rsidP="00411049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EA1396"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</w:rPr>
              <w:t>Подст-атья</w:t>
            </w:r>
            <w:proofErr w:type="spellEnd"/>
            <w:proofErr w:type="gramEnd"/>
          </w:p>
        </w:tc>
        <w:tc>
          <w:tcPr>
            <w:tcW w:w="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396" w:rsidRPr="00EA1396" w:rsidRDefault="00EA1396" w:rsidP="00411049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EA1396"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</w:rPr>
              <w:t>Эле-мент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396" w:rsidRPr="00EA1396" w:rsidRDefault="00EA1396" w:rsidP="00411049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EA1396"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</w:rPr>
              <w:t>Програм-ма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396" w:rsidRPr="00EA1396" w:rsidRDefault="00EA1396" w:rsidP="00411049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EA1396"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</w:rPr>
              <w:t>Эк.кл</w:t>
            </w:r>
            <w:proofErr w:type="spellEnd"/>
            <w:r w:rsidRPr="00EA1396"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3544" w:type="dxa"/>
            <w:vMerge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A1396" w:rsidRPr="00EA1396" w:rsidRDefault="00EA1396" w:rsidP="00411049">
            <w:pPr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A1396" w:rsidRPr="00F20237" w:rsidTr="00EA1396">
        <w:trPr>
          <w:trHeight w:val="735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A1396" w:rsidRPr="00EA1396" w:rsidRDefault="00EA1396" w:rsidP="004110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1396">
              <w:rPr>
                <w:b/>
                <w:bCs/>
                <w:color w:val="000000"/>
                <w:sz w:val="20"/>
                <w:szCs w:val="20"/>
              </w:rPr>
              <w:t>011</w:t>
            </w:r>
          </w:p>
        </w:tc>
        <w:tc>
          <w:tcPr>
            <w:tcW w:w="871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EA1396" w:rsidRPr="00EA1396" w:rsidRDefault="00EA1396" w:rsidP="004110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1396">
              <w:rPr>
                <w:b/>
                <w:bCs/>
                <w:color w:val="000000"/>
                <w:sz w:val="20"/>
                <w:szCs w:val="20"/>
              </w:rPr>
              <w:t xml:space="preserve">Администрация </w:t>
            </w:r>
            <w:proofErr w:type="spellStart"/>
            <w:r w:rsidRPr="00EA1396">
              <w:rPr>
                <w:b/>
                <w:bCs/>
                <w:color w:val="000000"/>
                <w:sz w:val="20"/>
                <w:szCs w:val="20"/>
              </w:rPr>
              <w:t>Куганаволокского</w:t>
            </w:r>
            <w:proofErr w:type="spellEnd"/>
            <w:r w:rsidRPr="00EA1396">
              <w:rPr>
                <w:b/>
                <w:bCs/>
                <w:color w:val="000000"/>
                <w:sz w:val="20"/>
                <w:szCs w:val="20"/>
              </w:rPr>
              <w:t xml:space="preserve"> сельского поселения</w:t>
            </w:r>
          </w:p>
        </w:tc>
      </w:tr>
      <w:tr w:rsidR="00EA1396" w:rsidRPr="00F20237" w:rsidTr="00EA1396">
        <w:trPr>
          <w:trHeight w:val="975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96" w:rsidRPr="00EA1396" w:rsidRDefault="00EA1396" w:rsidP="004110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1396">
              <w:rPr>
                <w:b/>
                <w:bCs/>
                <w:color w:val="000000"/>
                <w:sz w:val="20"/>
                <w:szCs w:val="20"/>
              </w:rPr>
              <w:t>011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96" w:rsidRPr="00EA1396" w:rsidRDefault="00EA1396" w:rsidP="00411049">
            <w:pPr>
              <w:jc w:val="center"/>
              <w:rPr>
                <w:color w:val="000000"/>
                <w:sz w:val="20"/>
                <w:szCs w:val="20"/>
              </w:rPr>
            </w:pPr>
            <w:r w:rsidRPr="00EA139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96" w:rsidRPr="00EA1396" w:rsidRDefault="00EA1396" w:rsidP="00411049">
            <w:pPr>
              <w:jc w:val="center"/>
              <w:rPr>
                <w:color w:val="000000"/>
                <w:sz w:val="20"/>
                <w:szCs w:val="20"/>
              </w:rPr>
            </w:pPr>
            <w:r w:rsidRPr="00EA1396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96" w:rsidRPr="00EA1396" w:rsidRDefault="00EA1396" w:rsidP="00411049">
            <w:pPr>
              <w:jc w:val="center"/>
              <w:rPr>
                <w:color w:val="000000"/>
                <w:sz w:val="20"/>
                <w:szCs w:val="20"/>
              </w:rPr>
            </w:pPr>
            <w:r w:rsidRPr="00EA1396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96" w:rsidRPr="00EA1396" w:rsidRDefault="00EA1396" w:rsidP="00411049">
            <w:pPr>
              <w:jc w:val="center"/>
              <w:rPr>
                <w:color w:val="000000"/>
                <w:sz w:val="20"/>
                <w:szCs w:val="20"/>
              </w:rPr>
            </w:pPr>
            <w:r w:rsidRPr="00EA1396">
              <w:rPr>
                <w:color w:val="000000"/>
                <w:sz w:val="20"/>
                <w:szCs w:val="20"/>
              </w:rPr>
              <w:t>035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96" w:rsidRPr="00EA1396" w:rsidRDefault="00EA1396" w:rsidP="00411049">
            <w:pPr>
              <w:jc w:val="center"/>
              <w:rPr>
                <w:color w:val="000000"/>
                <w:sz w:val="20"/>
                <w:szCs w:val="20"/>
              </w:rPr>
            </w:pPr>
            <w:r w:rsidRPr="00EA1396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96" w:rsidRPr="00EA1396" w:rsidRDefault="00EA1396" w:rsidP="00411049">
            <w:pPr>
              <w:jc w:val="center"/>
              <w:rPr>
                <w:color w:val="000000"/>
                <w:sz w:val="20"/>
                <w:szCs w:val="20"/>
              </w:rPr>
            </w:pPr>
            <w:r w:rsidRPr="00EA1396">
              <w:rPr>
                <w:color w:val="000000"/>
                <w:sz w:val="20"/>
                <w:szCs w:val="20"/>
              </w:rPr>
              <w:t>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96" w:rsidRPr="00EA1396" w:rsidRDefault="00EA1396" w:rsidP="00411049">
            <w:pPr>
              <w:jc w:val="center"/>
              <w:rPr>
                <w:color w:val="000000"/>
                <w:sz w:val="20"/>
                <w:szCs w:val="20"/>
              </w:rPr>
            </w:pPr>
            <w:r w:rsidRPr="00EA1396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396" w:rsidRPr="00EA1396" w:rsidRDefault="00EA1396" w:rsidP="00411049">
            <w:pPr>
              <w:tabs>
                <w:tab w:val="left" w:pos="4300"/>
                <w:tab w:val="left" w:pos="4560"/>
              </w:tabs>
              <w:rPr>
                <w:color w:val="000000"/>
                <w:sz w:val="20"/>
                <w:szCs w:val="20"/>
              </w:rPr>
            </w:pPr>
            <w:r w:rsidRPr="00EA1396">
              <w:rPr>
                <w:color w:val="000000"/>
                <w:sz w:val="20"/>
                <w:szCs w:val="20"/>
              </w:rPr>
              <w:t xml:space="preserve">Доходы от сдачи в аренду имущества, находящегося в оперативном управлении органов управления сельских поселений  и созданных ими учреждений </w:t>
            </w:r>
            <w:proofErr w:type="gramStart"/>
            <w:r w:rsidRPr="00EA1396">
              <w:rPr>
                <w:color w:val="000000"/>
                <w:sz w:val="20"/>
                <w:szCs w:val="20"/>
              </w:rPr>
              <w:t xml:space="preserve">( </w:t>
            </w:r>
            <w:proofErr w:type="gramEnd"/>
            <w:r w:rsidRPr="00EA1396">
              <w:rPr>
                <w:color w:val="000000"/>
                <w:sz w:val="20"/>
                <w:szCs w:val="20"/>
              </w:rPr>
              <w:t>за исключением имущества муниципальных бюджетных и автономных учреждений)</w:t>
            </w:r>
          </w:p>
        </w:tc>
      </w:tr>
      <w:tr w:rsidR="00EA1396" w:rsidRPr="00F20237" w:rsidTr="00EA1396">
        <w:trPr>
          <w:trHeight w:val="495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96" w:rsidRPr="00EA1396" w:rsidRDefault="00EA1396" w:rsidP="004110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1396">
              <w:rPr>
                <w:b/>
                <w:bCs/>
                <w:color w:val="000000"/>
                <w:sz w:val="20"/>
                <w:szCs w:val="20"/>
              </w:rPr>
              <w:t>011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96" w:rsidRPr="00EA1396" w:rsidRDefault="00EA1396" w:rsidP="00411049">
            <w:pPr>
              <w:jc w:val="center"/>
              <w:rPr>
                <w:color w:val="000000"/>
                <w:sz w:val="20"/>
                <w:szCs w:val="20"/>
              </w:rPr>
            </w:pPr>
            <w:r w:rsidRPr="00EA139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96" w:rsidRPr="00EA1396" w:rsidRDefault="00EA1396" w:rsidP="00411049">
            <w:pPr>
              <w:jc w:val="center"/>
              <w:rPr>
                <w:color w:val="000000"/>
                <w:sz w:val="20"/>
                <w:szCs w:val="20"/>
              </w:rPr>
            </w:pPr>
            <w:r w:rsidRPr="00EA1396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96" w:rsidRPr="00EA1396" w:rsidRDefault="00EA1396" w:rsidP="00411049">
            <w:pPr>
              <w:jc w:val="center"/>
              <w:rPr>
                <w:color w:val="000000"/>
                <w:sz w:val="20"/>
                <w:szCs w:val="20"/>
              </w:rPr>
            </w:pPr>
            <w:r w:rsidRPr="00EA139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96" w:rsidRPr="00EA1396" w:rsidRDefault="00EA1396" w:rsidP="00411049">
            <w:pPr>
              <w:jc w:val="center"/>
              <w:rPr>
                <w:color w:val="000000"/>
                <w:sz w:val="20"/>
                <w:szCs w:val="20"/>
              </w:rPr>
            </w:pPr>
            <w:r w:rsidRPr="00EA1396">
              <w:rPr>
                <w:color w:val="000000"/>
                <w:sz w:val="20"/>
                <w:szCs w:val="20"/>
              </w:rPr>
              <w:t>995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96" w:rsidRPr="00EA1396" w:rsidRDefault="00EA1396" w:rsidP="00411049">
            <w:pPr>
              <w:jc w:val="center"/>
              <w:rPr>
                <w:color w:val="000000"/>
                <w:sz w:val="20"/>
                <w:szCs w:val="20"/>
              </w:rPr>
            </w:pPr>
            <w:r w:rsidRPr="00EA1396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96" w:rsidRPr="00EA1396" w:rsidRDefault="00EA1396" w:rsidP="00411049">
            <w:pPr>
              <w:jc w:val="center"/>
              <w:rPr>
                <w:color w:val="000000"/>
                <w:sz w:val="20"/>
                <w:szCs w:val="20"/>
              </w:rPr>
            </w:pPr>
            <w:r w:rsidRPr="00EA1396">
              <w:rPr>
                <w:color w:val="000000"/>
                <w:sz w:val="20"/>
                <w:szCs w:val="20"/>
              </w:rPr>
              <w:t>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96" w:rsidRPr="00EA1396" w:rsidRDefault="00EA1396" w:rsidP="00411049">
            <w:pPr>
              <w:jc w:val="center"/>
              <w:rPr>
                <w:color w:val="000000"/>
                <w:sz w:val="20"/>
                <w:szCs w:val="20"/>
              </w:rPr>
            </w:pPr>
            <w:r w:rsidRPr="00EA1396">
              <w:rPr>
                <w:color w:val="000000"/>
                <w:sz w:val="20"/>
                <w:szCs w:val="20"/>
              </w:rPr>
              <w:t>130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396" w:rsidRPr="00EA1396" w:rsidRDefault="00EA1396" w:rsidP="00411049">
            <w:pPr>
              <w:rPr>
                <w:color w:val="000000"/>
                <w:sz w:val="20"/>
                <w:szCs w:val="20"/>
              </w:rPr>
            </w:pPr>
            <w:r w:rsidRPr="00EA1396">
              <w:rPr>
                <w:color w:val="000000"/>
                <w:sz w:val="20"/>
                <w:szCs w:val="20"/>
              </w:rPr>
              <w:t>Прочие доходы от оказания платных услу</w:t>
            </w:r>
            <w:proofErr w:type="gramStart"/>
            <w:r w:rsidRPr="00EA1396">
              <w:rPr>
                <w:color w:val="000000"/>
                <w:sz w:val="20"/>
                <w:szCs w:val="20"/>
              </w:rPr>
              <w:t>г(</w:t>
            </w:r>
            <w:proofErr w:type="gramEnd"/>
            <w:r w:rsidRPr="00EA1396">
              <w:rPr>
                <w:color w:val="000000"/>
                <w:sz w:val="20"/>
                <w:szCs w:val="20"/>
              </w:rPr>
              <w:t xml:space="preserve">работ) получателями средств бюджетов сельских поселений </w:t>
            </w:r>
          </w:p>
        </w:tc>
      </w:tr>
      <w:tr w:rsidR="00EA1396" w:rsidRPr="00F20237" w:rsidTr="00EA1396">
        <w:trPr>
          <w:trHeight w:val="495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96" w:rsidRPr="00EA1396" w:rsidRDefault="00EA1396" w:rsidP="004110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1396">
              <w:rPr>
                <w:b/>
                <w:bCs/>
                <w:color w:val="000000"/>
                <w:sz w:val="20"/>
                <w:szCs w:val="20"/>
              </w:rPr>
              <w:t>011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96" w:rsidRPr="00EA1396" w:rsidRDefault="00EA1396" w:rsidP="00411049">
            <w:pPr>
              <w:jc w:val="center"/>
              <w:rPr>
                <w:color w:val="000000"/>
                <w:sz w:val="20"/>
                <w:szCs w:val="20"/>
              </w:rPr>
            </w:pPr>
            <w:r w:rsidRPr="00EA139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96" w:rsidRPr="00EA1396" w:rsidRDefault="00EA1396" w:rsidP="00411049">
            <w:pPr>
              <w:jc w:val="center"/>
              <w:rPr>
                <w:color w:val="000000"/>
                <w:sz w:val="20"/>
                <w:szCs w:val="20"/>
              </w:rPr>
            </w:pPr>
            <w:r w:rsidRPr="00EA1396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96" w:rsidRPr="00EA1396" w:rsidRDefault="00EA1396" w:rsidP="00411049">
            <w:pPr>
              <w:jc w:val="center"/>
              <w:rPr>
                <w:color w:val="000000"/>
                <w:sz w:val="20"/>
                <w:szCs w:val="20"/>
              </w:rPr>
            </w:pPr>
            <w:r w:rsidRPr="00EA1396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96" w:rsidRPr="00EA1396" w:rsidRDefault="00EA1396" w:rsidP="00411049">
            <w:pPr>
              <w:jc w:val="center"/>
              <w:rPr>
                <w:color w:val="000000"/>
                <w:sz w:val="20"/>
                <w:szCs w:val="20"/>
              </w:rPr>
            </w:pPr>
            <w:r w:rsidRPr="00EA1396">
              <w:rPr>
                <w:color w:val="000000"/>
                <w:sz w:val="20"/>
                <w:szCs w:val="20"/>
              </w:rPr>
              <w:t>995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96" w:rsidRPr="00EA1396" w:rsidRDefault="00EA1396" w:rsidP="00411049">
            <w:pPr>
              <w:jc w:val="center"/>
              <w:rPr>
                <w:color w:val="000000"/>
                <w:sz w:val="20"/>
                <w:szCs w:val="20"/>
              </w:rPr>
            </w:pPr>
            <w:r w:rsidRPr="00EA1396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96" w:rsidRPr="00EA1396" w:rsidRDefault="00EA1396" w:rsidP="00411049">
            <w:pPr>
              <w:jc w:val="center"/>
              <w:rPr>
                <w:color w:val="000000"/>
                <w:sz w:val="20"/>
                <w:szCs w:val="20"/>
              </w:rPr>
            </w:pPr>
            <w:r w:rsidRPr="00EA1396">
              <w:rPr>
                <w:color w:val="000000"/>
                <w:sz w:val="20"/>
                <w:szCs w:val="20"/>
              </w:rPr>
              <w:t>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96" w:rsidRPr="00EA1396" w:rsidRDefault="00EA1396" w:rsidP="00411049">
            <w:pPr>
              <w:jc w:val="center"/>
              <w:rPr>
                <w:color w:val="000000"/>
                <w:sz w:val="20"/>
                <w:szCs w:val="20"/>
              </w:rPr>
            </w:pPr>
            <w:r w:rsidRPr="00EA1396">
              <w:rPr>
                <w:color w:val="000000"/>
                <w:sz w:val="20"/>
                <w:szCs w:val="20"/>
              </w:rPr>
              <w:t>130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396" w:rsidRPr="00EA1396" w:rsidRDefault="00EA1396" w:rsidP="00411049">
            <w:pPr>
              <w:rPr>
                <w:color w:val="000000"/>
                <w:sz w:val="20"/>
                <w:szCs w:val="20"/>
              </w:rPr>
            </w:pPr>
            <w:r w:rsidRPr="00EA1396">
              <w:rPr>
                <w:color w:val="000000"/>
                <w:sz w:val="20"/>
                <w:szCs w:val="20"/>
              </w:rPr>
              <w:t>Прочие доходы от компенсации затрат бюджетов сельских поселений</w:t>
            </w:r>
          </w:p>
        </w:tc>
      </w:tr>
      <w:tr w:rsidR="00EA1396" w:rsidRPr="00F20237" w:rsidTr="00EA1396">
        <w:trPr>
          <w:trHeight w:val="1065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96" w:rsidRPr="00EA1396" w:rsidRDefault="00EA1396" w:rsidP="004110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1396">
              <w:rPr>
                <w:b/>
                <w:bCs/>
                <w:color w:val="000000"/>
                <w:sz w:val="20"/>
                <w:szCs w:val="20"/>
              </w:rPr>
              <w:t>011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96" w:rsidRPr="00EA1396" w:rsidRDefault="00EA1396" w:rsidP="00411049">
            <w:pPr>
              <w:jc w:val="center"/>
              <w:rPr>
                <w:color w:val="000000"/>
                <w:sz w:val="20"/>
                <w:szCs w:val="20"/>
              </w:rPr>
            </w:pPr>
            <w:r w:rsidRPr="00EA139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96" w:rsidRPr="00EA1396" w:rsidRDefault="00EA1396" w:rsidP="00411049">
            <w:pPr>
              <w:jc w:val="center"/>
              <w:rPr>
                <w:color w:val="000000"/>
                <w:sz w:val="20"/>
                <w:szCs w:val="20"/>
              </w:rPr>
            </w:pPr>
            <w:r w:rsidRPr="00EA1396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96" w:rsidRPr="00EA1396" w:rsidRDefault="00EA1396" w:rsidP="00411049">
            <w:pPr>
              <w:jc w:val="center"/>
              <w:rPr>
                <w:color w:val="000000"/>
                <w:sz w:val="20"/>
                <w:szCs w:val="20"/>
              </w:rPr>
            </w:pPr>
            <w:r w:rsidRPr="00EA1396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96" w:rsidRPr="00EA1396" w:rsidRDefault="00EA1396" w:rsidP="00411049">
            <w:pPr>
              <w:jc w:val="center"/>
              <w:rPr>
                <w:color w:val="000000"/>
                <w:sz w:val="20"/>
                <w:szCs w:val="20"/>
              </w:rPr>
            </w:pPr>
            <w:r w:rsidRPr="00EA1396">
              <w:rPr>
                <w:color w:val="000000"/>
                <w:sz w:val="20"/>
                <w:szCs w:val="20"/>
              </w:rPr>
              <w:t>052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96" w:rsidRPr="00EA1396" w:rsidRDefault="00EA1396" w:rsidP="00411049">
            <w:pPr>
              <w:jc w:val="center"/>
              <w:rPr>
                <w:color w:val="000000"/>
                <w:sz w:val="20"/>
                <w:szCs w:val="20"/>
              </w:rPr>
            </w:pPr>
            <w:r w:rsidRPr="00EA1396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96" w:rsidRPr="00EA1396" w:rsidRDefault="00EA1396" w:rsidP="00411049">
            <w:pPr>
              <w:jc w:val="center"/>
              <w:rPr>
                <w:color w:val="000000"/>
                <w:sz w:val="20"/>
                <w:szCs w:val="20"/>
              </w:rPr>
            </w:pPr>
            <w:r w:rsidRPr="00EA1396">
              <w:rPr>
                <w:color w:val="000000"/>
                <w:sz w:val="20"/>
                <w:szCs w:val="20"/>
              </w:rPr>
              <w:t>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96" w:rsidRPr="00EA1396" w:rsidRDefault="00EA1396" w:rsidP="00411049">
            <w:pPr>
              <w:jc w:val="center"/>
              <w:rPr>
                <w:color w:val="000000"/>
                <w:sz w:val="20"/>
                <w:szCs w:val="20"/>
              </w:rPr>
            </w:pPr>
            <w:r w:rsidRPr="00EA1396">
              <w:rPr>
                <w:color w:val="000000"/>
                <w:sz w:val="20"/>
                <w:szCs w:val="20"/>
              </w:rPr>
              <w:t>410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396" w:rsidRPr="00EA1396" w:rsidRDefault="00EA1396" w:rsidP="00411049">
            <w:pPr>
              <w:rPr>
                <w:color w:val="000000"/>
                <w:sz w:val="20"/>
                <w:szCs w:val="20"/>
              </w:rPr>
            </w:pPr>
            <w:r w:rsidRPr="00EA1396">
              <w:rPr>
                <w:color w:val="000000"/>
                <w:sz w:val="20"/>
                <w:szCs w:val="20"/>
              </w:rPr>
              <w:t xml:space="preserve">Доходы от реализации </w:t>
            </w:r>
            <w:proofErr w:type="spellStart"/>
            <w:r w:rsidRPr="00EA1396">
              <w:rPr>
                <w:color w:val="000000"/>
                <w:sz w:val="20"/>
                <w:szCs w:val="20"/>
              </w:rPr>
              <w:t>имущества</w:t>
            </w:r>
            <w:proofErr w:type="gramStart"/>
            <w:r w:rsidRPr="00EA1396">
              <w:rPr>
                <w:color w:val="000000"/>
                <w:sz w:val="20"/>
                <w:szCs w:val="20"/>
              </w:rPr>
              <w:t>,н</w:t>
            </w:r>
            <w:proofErr w:type="gramEnd"/>
            <w:r w:rsidRPr="00EA1396">
              <w:rPr>
                <w:color w:val="000000"/>
                <w:sz w:val="20"/>
                <w:szCs w:val="20"/>
              </w:rPr>
              <w:t>аходящегося</w:t>
            </w:r>
            <w:proofErr w:type="spellEnd"/>
            <w:r w:rsidRPr="00EA1396">
              <w:rPr>
                <w:color w:val="000000"/>
                <w:sz w:val="20"/>
                <w:szCs w:val="20"/>
              </w:rPr>
              <w:t xml:space="preserve"> в оперативном управлении </w:t>
            </w:r>
            <w:proofErr w:type="spellStart"/>
            <w:r w:rsidRPr="00EA1396">
              <w:rPr>
                <w:color w:val="000000"/>
                <w:sz w:val="20"/>
                <w:szCs w:val="20"/>
              </w:rPr>
              <w:t>учреждений,находящихся</w:t>
            </w:r>
            <w:proofErr w:type="spellEnd"/>
            <w:r w:rsidRPr="00EA1396">
              <w:rPr>
                <w:color w:val="000000"/>
                <w:sz w:val="20"/>
                <w:szCs w:val="20"/>
              </w:rPr>
              <w:t xml:space="preserve"> в ведении органов управления сельских поселений ( за исключением имущества муниципальных бюджетных и автономных учреждений) ,в части реализации основных средств по указанному имуществу</w:t>
            </w:r>
          </w:p>
        </w:tc>
      </w:tr>
      <w:tr w:rsidR="00EA1396" w:rsidRPr="00F20237" w:rsidTr="00EA1396">
        <w:trPr>
          <w:trHeight w:val="1125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96" w:rsidRPr="00EA1396" w:rsidRDefault="00EA1396" w:rsidP="004110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1396">
              <w:rPr>
                <w:b/>
                <w:bCs/>
                <w:color w:val="000000"/>
                <w:sz w:val="20"/>
                <w:szCs w:val="20"/>
              </w:rPr>
              <w:t>011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96" w:rsidRPr="00EA1396" w:rsidRDefault="00EA1396" w:rsidP="00411049">
            <w:pPr>
              <w:jc w:val="center"/>
              <w:rPr>
                <w:color w:val="000000"/>
                <w:sz w:val="20"/>
                <w:szCs w:val="20"/>
              </w:rPr>
            </w:pPr>
            <w:r w:rsidRPr="00EA139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96" w:rsidRPr="00EA1396" w:rsidRDefault="00EA1396" w:rsidP="00411049">
            <w:pPr>
              <w:jc w:val="center"/>
              <w:rPr>
                <w:color w:val="000000"/>
                <w:sz w:val="20"/>
                <w:szCs w:val="20"/>
              </w:rPr>
            </w:pPr>
            <w:r w:rsidRPr="00EA1396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96" w:rsidRPr="00EA1396" w:rsidRDefault="00EA1396" w:rsidP="00411049">
            <w:pPr>
              <w:jc w:val="center"/>
              <w:rPr>
                <w:color w:val="000000"/>
                <w:sz w:val="20"/>
                <w:szCs w:val="20"/>
              </w:rPr>
            </w:pPr>
            <w:r w:rsidRPr="00EA1396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96" w:rsidRPr="00EA1396" w:rsidRDefault="00EA1396" w:rsidP="00411049">
            <w:pPr>
              <w:jc w:val="center"/>
              <w:rPr>
                <w:color w:val="000000"/>
                <w:sz w:val="20"/>
                <w:szCs w:val="20"/>
              </w:rPr>
            </w:pPr>
            <w:r w:rsidRPr="00EA1396">
              <w:rPr>
                <w:color w:val="000000"/>
                <w:sz w:val="20"/>
                <w:szCs w:val="20"/>
              </w:rPr>
              <w:t>052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96" w:rsidRPr="00EA1396" w:rsidRDefault="00EA1396" w:rsidP="00411049">
            <w:pPr>
              <w:jc w:val="center"/>
              <w:rPr>
                <w:color w:val="000000"/>
                <w:sz w:val="20"/>
                <w:szCs w:val="20"/>
              </w:rPr>
            </w:pPr>
            <w:r w:rsidRPr="00EA1396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96" w:rsidRPr="00EA1396" w:rsidRDefault="00EA1396" w:rsidP="00411049">
            <w:pPr>
              <w:jc w:val="center"/>
              <w:rPr>
                <w:color w:val="000000"/>
                <w:sz w:val="20"/>
                <w:szCs w:val="20"/>
              </w:rPr>
            </w:pPr>
            <w:r w:rsidRPr="00EA1396">
              <w:rPr>
                <w:color w:val="000000"/>
                <w:sz w:val="20"/>
                <w:szCs w:val="20"/>
              </w:rPr>
              <w:t>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96" w:rsidRPr="00EA1396" w:rsidRDefault="00EA1396" w:rsidP="00411049">
            <w:pPr>
              <w:jc w:val="center"/>
              <w:rPr>
                <w:color w:val="000000"/>
                <w:sz w:val="20"/>
                <w:szCs w:val="20"/>
              </w:rPr>
            </w:pPr>
            <w:r w:rsidRPr="00EA1396">
              <w:rPr>
                <w:color w:val="000000"/>
                <w:sz w:val="20"/>
                <w:szCs w:val="20"/>
              </w:rPr>
              <w:t>440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396" w:rsidRPr="00EA1396" w:rsidRDefault="00EA1396" w:rsidP="00411049">
            <w:pPr>
              <w:rPr>
                <w:color w:val="000000"/>
                <w:sz w:val="20"/>
                <w:szCs w:val="20"/>
              </w:rPr>
            </w:pPr>
            <w:r w:rsidRPr="00EA1396">
              <w:rPr>
                <w:color w:val="000000"/>
                <w:sz w:val="20"/>
                <w:szCs w:val="20"/>
              </w:rPr>
              <w:t xml:space="preserve">Доходы от реализации   </w:t>
            </w:r>
            <w:proofErr w:type="spellStart"/>
            <w:r w:rsidRPr="00EA1396">
              <w:rPr>
                <w:color w:val="000000"/>
                <w:sz w:val="20"/>
                <w:szCs w:val="20"/>
              </w:rPr>
              <w:t>имущества</w:t>
            </w:r>
            <w:proofErr w:type="gramStart"/>
            <w:r w:rsidRPr="00EA1396">
              <w:rPr>
                <w:color w:val="000000"/>
                <w:sz w:val="20"/>
                <w:szCs w:val="20"/>
              </w:rPr>
              <w:t>,н</w:t>
            </w:r>
            <w:proofErr w:type="gramEnd"/>
            <w:r w:rsidRPr="00EA1396">
              <w:rPr>
                <w:color w:val="000000"/>
                <w:sz w:val="20"/>
                <w:szCs w:val="20"/>
              </w:rPr>
              <w:t>аходящегося</w:t>
            </w:r>
            <w:proofErr w:type="spellEnd"/>
            <w:r w:rsidRPr="00EA1396">
              <w:rPr>
                <w:color w:val="000000"/>
                <w:sz w:val="20"/>
                <w:szCs w:val="20"/>
              </w:rPr>
              <w:t xml:space="preserve"> в оперативном управлении учреждений, находящихся в ведении органов управления сельских поселений ( за исключением имущества муниципальных бюджетных и автономных учреждений), в части реализации материальных запасов по указанному имуществу.</w:t>
            </w:r>
          </w:p>
        </w:tc>
      </w:tr>
      <w:tr w:rsidR="00EA1396" w:rsidRPr="00F20237" w:rsidTr="00EA1396">
        <w:trPr>
          <w:trHeight w:val="1050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96" w:rsidRPr="00EA1396" w:rsidRDefault="00EA1396" w:rsidP="004110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1396">
              <w:rPr>
                <w:b/>
                <w:bCs/>
                <w:color w:val="000000"/>
                <w:sz w:val="20"/>
                <w:szCs w:val="20"/>
              </w:rPr>
              <w:lastRenderedPageBreak/>
              <w:t>011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96" w:rsidRPr="00EA1396" w:rsidRDefault="00EA1396" w:rsidP="00411049">
            <w:pPr>
              <w:jc w:val="center"/>
              <w:rPr>
                <w:color w:val="000000"/>
                <w:sz w:val="20"/>
                <w:szCs w:val="20"/>
              </w:rPr>
            </w:pPr>
            <w:r w:rsidRPr="00EA139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96" w:rsidRPr="00EA1396" w:rsidRDefault="00EA1396" w:rsidP="00411049">
            <w:pPr>
              <w:jc w:val="center"/>
              <w:rPr>
                <w:color w:val="000000"/>
                <w:sz w:val="20"/>
                <w:szCs w:val="20"/>
              </w:rPr>
            </w:pPr>
            <w:r w:rsidRPr="00EA1396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96" w:rsidRPr="00EA1396" w:rsidRDefault="00EA1396" w:rsidP="00411049">
            <w:pPr>
              <w:jc w:val="center"/>
              <w:rPr>
                <w:color w:val="000000"/>
                <w:sz w:val="20"/>
                <w:szCs w:val="20"/>
              </w:rPr>
            </w:pPr>
            <w:r w:rsidRPr="00EA1396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96" w:rsidRPr="00EA1396" w:rsidRDefault="00EA1396" w:rsidP="00411049">
            <w:pPr>
              <w:jc w:val="center"/>
              <w:rPr>
                <w:color w:val="000000"/>
                <w:sz w:val="20"/>
                <w:szCs w:val="20"/>
              </w:rPr>
            </w:pPr>
            <w:r w:rsidRPr="00EA1396">
              <w:rPr>
                <w:color w:val="000000"/>
                <w:sz w:val="20"/>
                <w:szCs w:val="20"/>
              </w:rPr>
              <w:t>053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96" w:rsidRPr="00EA1396" w:rsidRDefault="00EA1396" w:rsidP="00411049">
            <w:pPr>
              <w:jc w:val="center"/>
              <w:rPr>
                <w:color w:val="000000"/>
                <w:sz w:val="20"/>
                <w:szCs w:val="20"/>
              </w:rPr>
            </w:pPr>
            <w:r w:rsidRPr="00EA1396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96" w:rsidRPr="00EA1396" w:rsidRDefault="00EA1396" w:rsidP="00411049">
            <w:pPr>
              <w:jc w:val="center"/>
              <w:rPr>
                <w:color w:val="000000"/>
                <w:sz w:val="20"/>
                <w:szCs w:val="20"/>
              </w:rPr>
            </w:pPr>
            <w:r w:rsidRPr="00EA1396">
              <w:rPr>
                <w:color w:val="000000"/>
                <w:sz w:val="20"/>
                <w:szCs w:val="20"/>
              </w:rPr>
              <w:t>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96" w:rsidRPr="00EA1396" w:rsidRDefault="00EA1396" w:rsidP="00411049">
            <w:pPr>
              <w:jc w:val="center"/>
              <w:rPr>
                <w:color w:val="000000"/>
                <w:sz w:val="20"/>
                <w:szCs w:val="20"/>
              </w:rPr>
            </w:pPr>
            <w:r w:rsidRPr="00EA1396">
              <w:rPr>
                <w:color w:val="000000"/>
                <w:sz w:val="20"/>
                <w:szCs w:val="20"/>
              </w:rPr>
              <w:t>410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396" w:rsidRPr="00EA1396" w:rsidRDefault="00EA1396" w:rsidP="00411049">
            <w:pPr>
              <w:rPr>
                <w:color w:val="000000"/>
                <w:sz w:val="20"/>
                <w:szCs w:val="20"/>
              </w:rPr>
            </w:pPr>
            <w:r w:rsidRPr="00EA1396">
              <w:rPr>
                <w:color w:val="000000"/>
                <w:sz w:val="20"/>
                <w:szCs w:val="20"/>
              </w:rPr>
              <w:t xml:space="preserve">Доходы от реализации иного имущества, находящегося в  собственности поселений (за исключением имущества муниципальных бюджетных и автономных </w:t>
            </w:r>
            <w:proofErr w:type="spellStart"/>
            <w:r w:rsidRPr="00EA1396">
              <w:rPr>
                <w:color w:val="000000"/>
                <w:sz w:val="20"/>
                <w:szCs w:val="20"/>
              </w:rPr>
              <w:t>учреждений</w:t>
            </w:r>
            <w:proofErr w:type="gramStart"/>
            <w:r w:rsidRPr="00EA1396">
              <w:rPr>
                <w:color w:val="000000"/>
                <w:sz w:val="20"/>
                <w:szCs w:val="20"/>
              </w:rPr>
              <w:t>,а</w:t>
            </w:r>
            <w:proofErr w:type="spellEnd"/>
            <w:proofErr w:type="gramEnd"/>
            <w:r w:rsidRPr="00EA1396">
              <w:rPr>
                <w:color w:val="000000"/>
                <w:sz w:val="20"/>
                <w:szCs w:val="20"/>
              </w:rPr>
              <w:t xml:space="preserve">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EA1396" w:rsidRPr="00F20237" w:rsidTr="00EA1396">
        <w:trPr>
          <w:trHeight w:val="1260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96" w:rsidRPr="00EA1396" w:rsidRDefault="00EA1396" w:rsidP="004110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1396">
              <w:rPr>
                <w:b/>
                <w:bCs/>
                <w:color w:val="000000"/>
                <w:sz w:val="20"/>
                <w:szCs w:val="20"/>
              </w:rPr>
              <w:t>011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96" w:rsidRPr="00EA1396" w:rsidRDefault="00EA1396" w:rsidP="00411049">
            <w:pPr>
              <w:jc w:val="center"/>
              <w:rPr>
                <w:color w:val="000000"/>
                <w:sz w:val="20"/>
                <w:szCs w:val="20"/>
              </w:rPr>
            </w:pPr>
            <w:r w:rsidRPr="00EA139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96" w:rsidRPr="00EA1396" w:rsidRDefault="00EA1396" w:rsidP="00411049">
            <w:pPr>
              <w:jc w:val="center"/>
              <w:rPr>
                <w:color w:val="000000"/>
                <w:sz w:val="20"/>
                <w:szCs w:val="20"/>
              </w:rPr>
            </w:pPr>
            <w:r w:rsidRPr="00EA1396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96" w:rsidRPr="00EA1396" w:rsidRDefault="00EA1396" w:rsidP="00411049">
            <w:pPr>
              <w:jc w:val="center"/>
              <w:rPr>
                <w:color w:val="000000"/>
                <w:sz w:val="20"/>
                <w:szCs w:val="20"/>
              </w:rPr>
            </w:pPr>
            <w:r w:rsidRPr="00EA1396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96" w:rsidRPr="00EA1396" w:rsidRDefault="00EA1396" w:rsidP="00411049">
            <w:pPr>
              <w:jc w:val="center"/>
              <w:rPr>
                <w:color w:val="000000"/>
                <w:sz w:val="20"/>
                <w:szCs w:val="20"/>
              </w:rPr>
            </w:pPr>
            <w:r w:rsidRPr="00EA1396">
              <w:rPr>
                <w:color w:val="000000"/>
                <w:sz w:val="20"/>
                <w:szCs w:val="20"/>
              </w:rPr>
              <w:t>053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96" w:rsidRPr="00EA1396" w:rsidRDefault="00EA1396" w:rsidP="00411049">
            <w:pPr>
              <w:jc w:val="center"/>
              <w:rPr>
                <w:color w:val="000000"/>
                <w:sz w:val="20"/>
                <w:szCs w:val="20"/>
              </w:rPr>
            </w:pPr>
            <w:r w:rsidRPr="00EA1396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96" w:rsidRPr="00EA1396" w:rsidRDefault="00EA1396" w:rsidP="00411049">
            <w:pPr>
              <w:jc w:val="center"/>
              <w:rPr>
                <w:color w:val="000000"/>
                <w:sz w:val="20"/>
                <w:szCs w:val="20"/>
              </w:rPr>
            </w:pPr>
            <w:r w:rsidRPr="00EA1396">
              <w:rPr>
                <w:color w:val="000000"/>
                <w:sz w:val="20"/>
                <w:szCs w:val="20"/>
              </w:rPr>
              <w:t>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96" w:rsidRPr="00EA1396" w:rsidRDefault="00EA1396" w:rsidP="00411049">
            <w:pPr>
              <w:jc w:val="center"/>
              <w:rPr>
                <w:color w:val="000000"/>
                <w:sz w:val="20"/>
                <w:szCs w:val="20"/>
              </w:rPr>
            </w:pPr>
            <w:r w:rsidRPr="00EA1396">
              <w:rPr>
                <w:color w:val="000000"/>
                <w:sz w:val="20"/>
                <w:szCs w:val="20"/>
              </w:rPr>
              <w:t>440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396" w:rsidRPr="00EA1396" w:rsidRDefault="00EA1396" w:rsidP="00411049">
            <w:pPr>
              <w:rPr>
                <w:color w:val="000000"/>
                <w:sz w:val="20"/>
                <w:szCs w:val="20"/>
              </w:rPr>
            </w:pPr>
            <w:r w:rsidRPr="00EA1396">
              <w:rPr>
                <w:color w:val="000000"/>
                <w:sz w:val="20"/>
                <w:szCs w:val="20"/>
              </w:rPr>
              <w:t xml:space="preserve">Доходы от реализации иного имущества, находящегося в  собственности сельских поселений (за исключением имущества муниципальных бюджетных и автономных </w:t>
            </w:r>
            <w:proofErr w:type="spellStart"/>
            <w:r w:rsidRPr="00EA1396">
              <w:rPr>
                <w:color w:val="000000"/>
                <w:sz w:val="20"/>
                <w:szCs w:val="20"/>
              </w:rPr>
              <w:t>учреждений</w:t>
            </w:r>
            <w:proofErr w:type="gramStart"/>
            <w:r w:rsidRPr="00EA1396">
              <w:rPr>
                <w:color w:val="000000"/>
                <w:sz w:val="20"/>
                <w:szCs w:val="20"/>
              </w:rPr>
              <w:t>,а</w:t>
            </w:r>
            <w:proofErr w:type="spellEnd"/>
            <w:proofErr w:type="gramEnd"/>
            <w:r w:rsidRPr="00EA1396">
              <w:rPr>
                <w:color w:val="000000"/>
                <w:sz w:val="20"/>
                <w:szCs w:val="20"/>
              </w:rPr>
              <w:t xml:space="preserve"> также имущества муниципальных унитарных предприятий, в том числе казенных), в части реализации материальных запасов по указанному имуществу </w:t>
            </w:r>
          </w:p>
        </w:tc>
      </w:tr>
      <w:tr w:rsidR="00EA1396" w:rsidRPr="00F20237" w:rsidTr="00EA1396">
        <w:trPr>
          <w:trHeight w:val="735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96" w:rsidRPr="00EA1396" w:rsidRDefault="00EA1396" w:rsidP="004110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1396">
              <w:rPr>
                <w:b/>
                <w:bCs/>
                <w:color w:val="000000"/>
                <w:sz w:val="20"/>
                <w:szCs w:val="20"/>
              </w:rPr>
              <w:t>011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96" w:rsidRPr="00EA1396" w:rsidRDefault="00EA1396" w:rsidP="00411049">
            <w:pPr>
              <w:jc w:val="center"/>
              <w:rPr>
                <w:color w:val="000000"/>
                <w:sz w:val="20"/>
                <w:szCs w:val="20"/>
              </w:rPr>
            </w:pPr>
            <w:r w:rsidRPr="00EA139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96" w:rsidRPr="00EA1396" w:rsidRDefault="00EA1396" w:rsidP="00411049">
            <w:pPr>
              <w:jc w:val="center"/>
              <w:rPr>
                <w:color w:val="000000"/>
                <w:sz w:val="20"/>
                <w:szCs w:val="20"/>
              </w:rPr>
            </w:pPr>
            <w:r w:rsidRPr="00EA1396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96" w:rsidRPr="00EA1396" w:rsidRDefault="00EA1396" w:rsidP="00411049">
            <w:pPr>
              <w:jc w:val="center"/>
              <w:rPr>
                <w:color w:val="000000"/>
                <w:sz w:val="20"/>
                <w:szCs w:val="20"/>
              </w:rPr>
            </w:pPr>
            <w:r w:rsidRPr="00EA1396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96" w:rsidRPr="00EA1396" w:rsidRDefault="00EA1396" w:rsidP="00411049">
            <w:pPr>
              <w:jc w:val="center"/>
              <w:rPr>
                <w:color w:val="000000"/>
                <w:sz w:val="20"/>
                <w:szCs w:val="20"/>
              </w:rPr>
            </w:pPr>
            <w:r w:rsidRPr="00EA1396">
              <w:rPr>
                <w:color w:val="000000"/>
                <w:sz w:val="20"/>
                <w:szCs w:val="20"/>
              </w:rPr>
              <w:t>031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96" w:rsidRPr="00EA1396" w:rsidRDefault="00EA1396" w:rsidP="00411049">
            <w:pPr>
              <w:jc w:val="center"/>
              <w:rPr>
                <w:color w:val="000000"/>
                <w:sz w:val="20"/>
                <w:szCs w:val="20"/>
              </w:rPr>
            </w:pPr>
            <w:r w:rsidRPr="00EA1396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96" w:rsidRPr="00EA1396" w:rsidRDefault="00EA1396" w:rsidP="00411049">
            <w:pPr>
              <w:jc w:val="center"/>
              <w:rPr>
                <w:color w:val="000000"/>
                <w:sz w:val="20"/>
                <w:szCs w:val="20"/>
              </w:rPr>
            </w:pPr>
            <w:r w:rsidRPr="00EA1396">
              <w:rPr>
                <w:color w:val="000000"/>
                <w:sz w:val="20"/>
                <w:szCs w:val="20"/>
              </w:rPr>
              <w:t>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96" w:rsidRPr="00EA1396" w:rsidRDefault="00EA1396" w:rsidP="00411049">
            <w:pPr>
              <w:jc w:val="center"/>
              <w:rPr>
                <w:color w:val="000000"/>
                <w:sz w:val="20"/>
                <w:szCs w:val="20"/>
              </w:rPr>
            </w:pPr>
            <w:r w:rsidRPr="00EA1396">
              <w:rPr>
                <w:color w:val="000000"/>
                <w:sz w:val="20"/>
                <w:szCs w:val="20"/>
              </w:rPr>
              <w:t>140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96" w:rsidRPr="00EA1396" w:rsidRDefault="00EA1396" w:rsidP="00411049">
            <w:pPr>
              <w:rPr>
                <w:sz w:val="20"/>
                <w:szCs w:val="20"/>
              </w:rPr>
            </w:pPr>
            <w:r w:rsidRPr="00EA1396">
              <w:rPr>
                <w:sz w:val="20"/>
                <w:szCs w:val="20"/>
              </w:rPr>
              <w:t xml:space="preserve">Возмещение ущерба при возникновении страховых случаев, когда </w:t>
            </w:r>
            <w:proofErr w:type="spellStart"/>
            <w:r w:rsidRPr="00EA1396">
              <w:rPr>
                <w:sz w:val="20"/>
                <w:szCs w:val="20"/>
              </w:rPr>
              <w:t>выгодоприобретателями</w:t>
            </w:r>
            <w:proofErr w:type="spellEnd"/>
            <w:r w:rsidRPr="00EA1396">
              <w:rPr>
                <w:sz w:val="20"/>
                <w:szCs w:val="20"/>
              </w:rPr>
              <w:t xml:space="preserve"> выступают получатели средств бюджета сельского поселения</w:t>
            </w:r>
          </w:p>
        </w:tc>
      </w:tr>
      <w:tr w:rsidR="00EA1396" w:rsidRPr="00F20237" w:rsidTr="00EA1396">
        <w:trPr>
          <w:trHeight w:val="735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96" w:rsidRPr="00EA1396" w:rsidRDefault="00EA1396" w:rsidP="004110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1396">
              <w:rPr>
                <w:b/>
                <w:bCs/>
                <w:color w:val="000000"/>
                <w:sz w:val="20"/>
                <w:szCs w:val="20"/>
              </w:rPr>
              <w:t>011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96" w:rsidRPr="00EA1396" w:rsidRDefault="00EA1396" w:rsidP="00411049">
            <w:pPr>
              <w:jc w:val="center"/>
              <w:rPr>
                <w:color w:val="000000"/>
                <w:sz w:val="20"/>
                <w:szCs w:val="20"/>
              </w:rPr>
            </w:pPr>
            <w:r w:rsidRPr="00EA139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96" w:rsidRPr="00EA1396" w:rsidRDefault="00EA1396" w:rsidP="00411049">
            <w:pPr>
              <w:jc w:val="center"/>
              <w:rPr>
                <w:color w:val="000000"/>
                <w:sz w:val="20"/>
                <w:szCs w:val="20"/>
              </w:rPr>
            </w:pPr>
            <w:r w:rsidRPr="00EA1396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96" w:rsidRPr="00EA1396" w:rsidRDefault="00EA1396" w:rsidP="00411049">
            <w:pPr>
              <w:jc w:val="center"/>
              <w:rPr>
                <w:color w:val="000000"/>
                <w:sz w:val="20"/>
                <w:szCs w:val="20"/>
              </w:rPr>
            </w:pPr>
            <w:r w:rsidRPr="00EA1396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96" w:rsidRPr="00EA1396" w:rsidRDefault="00EA1396" w:rsidP="00411049">
            <w:pPr>
              <w:jc w:val="center"/>
              <w:rPr>
                <w:color w:val="000000"/>
                <w:sz w:val="20"/>
                <w:szCs w:val="20"/>
              </w:rPr>
            </w:pPr>
            <w:r w:rsidRPr="00EA1396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96" w:rsidRPr="00EA1396" w:rsidRDefault="00EA1396" w:rsidP="00411049">
            <w:pPr>
              <w:jc w:val="center"/>
              <w:rPr>
                <w:color w:val="000000"/>
                <w:sz w:val="20"/>
                <w:szCs w:val="20"/>
              </w:rPr>
            </w:pPr>
            <w:r w:rsidRPr="00EA1396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96" w:rsidRPr="00EA1396" w:rsidRDefault="00EA1396" w:rsidP="00411049">
            <w:pPr>
              <w:jc w:val="center"/>
              <w:rPr>
                <w:color w:val="000000"/>
                <w:sz w:val="20"/>
                <w:szCs w:val="20"/>
              </w:rPr>
            </w:pPr>
            <w:r w:rsidRPr="00EA1396">
              <w:rPr>
                <w:color w:val="000000"/>
                <w:sz w:val="20"/>
                <w:szCs w:val="20"/>
              </w:rPr>
              <w:t>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96" w:rsidRPr="00EA1396" w:rsidRDefault="00EA1396" w:rsidP="00411049">
            <w:pPr>
              <w:jc w:val="center"/>
              <w:rPr>
                <w:color w:val="000000"/>
                <w:sz w:val="20"/>
                <w:szCs w:val="20"/>
              </w:rPr>
            </w:pPr>
            <w:r w:rsidRPr="00EA1396">
              <w:rPr>
                <w:color w:val="000000"/>
                <w:sz w:val="20"/>
                <w:szCs w:val="20"/>
              </w:rPr>
              <w:t>140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96" w:rsidRPr="00EA1396" w:rsidRDefault="00EA1396" w:rsidP="00411049">
            <w:pPr>
              <w:rPr>
                <w:sz w:val="20"/>
                <w:szCs w:val="20"/>
              </w:rPr>
            </w:pPr>
            <w:proofErr w:type="gramStart"/>
            <w:r w:rsidRPr="00EA1396">
              <w:rPr>
                <w:sz w:val="20"/>
                <w:szCs w:val="20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  <w:proofErr w:type="gramEnd"/>
          </w:p>
        </w:tc>
      </w:tr>
      <w:tr w:rsidR="00EA1396" w:rsidRPr="00F20237" w:rsidTr="00EA1396">
        <w:trPr>
          <w:trHeight w:val="465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96" w:rsidRPr="00EA1396" w:rsidRDefault="00EA1396" w:rsidP="004110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1396">
              <w:rPr>
                <w:b/>
                <w:bCs/>
                <w:color w:val="000000"/>
                <w:sz w:val="20"/>
                <w:szCs w:val="20"/>
              </w:rPr>
              <w:t>011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96" w:rsidRPr="00EA1396" w:rsidRDefault="00EA1396" w:rsidP="00411049">
            <w:pPr>
              <w:jc w:val="center"/>
              <w:rPr>
                <w:color w:val="000000"/>
                <w:sz w:val="20"/>
                <w:szCs w:val="20"/>
              </w:rPr>
            </w:pPr>
            <w:r w:rsidRPr="00EA139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96" w:rsidRPr="00EA1396" w:rsidRDefault="00EA1396" w:rsidP="00411049">
            <w:pPr>
              <w:jc w:val="center"/>
              <w:rPr>
                <w:color w:val="000000"/>
                <w:sz w:val="20"/>
                <w:szCs w:val="20"/>
              </w:rPr>
            </w:pPr>
            <w:r w:rsidRPr="00EA1396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96" w:rsidRPr="00EA1396" w:rsidRDefault="00EA1396" w:rsidP="00411049">
            <w:pPr>
              <w:jc w:val="center"/>
              <w:rPr>
                <w:color w:val="000000"/>
                <w:sz w:val="20"/>
                <w:szCs w:val="20"/>
              </w:rPr>
            </w:pPr>
            <w:r w:rsidRPr="00EA139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96" w:rsidRPr="00EA1396" w:rsidRDefault="00EA1396" w:rsidP="00411049">
            <w:pPr>
              <w:jc w:val="center"/>
              <w:rPr>
                <w:color w:val="000000"/>
                <w:sz w:val="20"/>
                <w:szCs w:val="20"/>
              </w:rPr>
            </w:pPr>
            <w:r w:rsidRPr="00EA1396">
              <w:rPr>
                <w:color w:val="000000"/>
                <w:sz w:val="20"/>
                <w:szCs w:val="20"/>
              </w:rPr>
              <w:t>050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96" w:rsidRPr="00EA1396" w:rsidRDefault="00EA1396" w:rsidP="00411049">
            <w:pPr>
              <w:jc w:val="center"/>
              <w:rPr>
                <w:color w:val="000000"/>
                <w:sz w:val="20"/>
                <w:szCs w:val="20"/>
              </w:rPr>
            </w:pPr>
            <w:r w:rsidRPr="00EA1396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96" w:rsidRPr="00EA1396" w:rsidRDefault="00EA1396" w:rsidP="00411049">
            <w:pPr>
              <w:jc w:val="center"/>
              <w:rPr>
                <w:color w:val="000000"/>
                <w:sz w:val="20"/>
                <w:szCs w:val="20"/>
              </w:rPr>
            </w:pPr>
            <w:r w:rsidRPr="00EA1396">
              <w:rPr>
                <w:color w:val="000000"/>
                <w:sz w:val="20"/>
                <w:szCs w:val="20"/>
              </w:rPr>
              <w:t>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96" w:rsidRPr="00EA1396" w:rsidRDefault="00EA1396" w:rsidP="00411049">
            <w:pPr>
              <w:jc w:val="center"/>
              <w:rPr>
                <w:color w:val="000000"/>
                <w:sz w:val="20"/>
                <w:szCs w:val="20"/>
              </w:rPr>
            </w:pPr>
            <w:r w:rsidRPr="00EA1396">
              <w:rPr>
                <w:color w:val="000000"/>
                <w:sz w:val="20"/>
                <w:szCs w:val="20"/>
              </w:rPr>
              <w:t>180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396" w:rsidRPr="00EA1396" w:rsidRDefault="00EA1396" w:rsidP="00411049">
            <w:pPr>
              <w:rPr>
                <w:color w:val="000000"/>
                <w:sz w:val="20"/>
                <w:szCs w:val="20"/>
              </w:rPr>
            </w:pPr>
            <w:r w:rsidRPr="00EA1396">
              <w:rPr>
                <w:color w:val="000000"/>
                <w:sz w:val="20"/>
                <w:szCs w:val="20"/>
              </w:rPr>
              <w:t>Невыясненные поступления, зачисляемые в бюджеты сельских поселений</w:t>
            </w:r>
          </w:p>
        </w:tc>
      </w:tr>
      <w:tr w:rsidR="00EA1396" w:rsidRPr="00F20237" w:rsidTr="00EA1396">
        <w:trPr>
          <w:trHeight w:val="480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96" w:rsidRPr="00EA1396" w:rsidRDefault="00EA1396" w:rsidP="004110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1396">
              <w:rPr>
                <w:b/>
                <w:bCs/>
                <w:color w:val="000000"/>
                <w:sz w:val="20"/>
                <w:szCs w:val="20"/>
              </w:rPr>
              <w:t>011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96" w:rsidRPr="00EA1396" w:rsidRDefault="00EA1396" w:rsidP="00411049">
            <w:pPr>
              <w:jc w:val="center"/>
              <w:rPr>
                <w:color w:val="000000"/>
                <w:sz w:val="20"/>
                <w:szCs w:val="20"/>
              </w:rPr>
            </w:pPr>
            <w:r w:rsidRPr="00EA139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96" w:rsidRPr="00EA1396" w:rsidRDefault="00EA1396" w:rsidP="00411049">
            <w:pPr>
              <w:jc w:val="center"/>
              <w:rPr>
                <w:color w:val="000000"/>
                <w:sz w:val="20"/>
                <w:szCs w:val="20"/>
              </w:rPr>
            </w:pPr>
            <w:r w:rsidRPr="00EA1396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96" w:rsidRPr="00EA1396" w:rsidRDefault="00EA1396" w:rsidP="00411049">
            <w:pPr>
              <w:jc w:val="center"/>
              <w:rPr>
                <w:color w:val="000000"/>
                <w:sz w:val="20"/>
                <w:szCs w:val="20"/>
              </w:rPr>
            </w:pPr>
            <w:r w:rsidRPr="00EA1396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96" w:rsidRPr="00EA1396" w:rsidRDefault="00EA1396" w:rsidP="00411049">
            <w:pPr>
              <w:jc w:val="center"/>
              <w:rPr>
                <w:color w:val="000000"/>
                <w:sz w:val="20"/>
                <w:szCs w:val="20"/>
              </w:rPr>
            </w:pPr>
            <w:r w:rsidRPr="00EA1396">
              <w:rPr>
                <w:color w:val="000000"/>
                <w:sz w:val="20"/>
                <w:szCs w:val="20"/>
              </w:rPr>
              <w:t>050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96" w:rsidRPr="00EA1396" w:rsidRDefault="00EA1396" w:rsidP="00411049">
            <w:pPr>
              <w:jc w:val="center"/>
              <w:rPr>
                <w:color w:val="000000"/>
                <w:sz w:val="20"/>
                <w:szCs w:val="20"/>
              </w:rPr>
            </w:pPr>
            <w:r w:rsidRPr="00EA1396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96" w:rsidRPr="00EA1396" w:rsidRDefault="00EA1396" w:rsidP="00411049">
            <w:pPr>
              <w:jc w:val="center"/>
              <w:rPr>
                <w:color w:val="000000"/>
                <w:sz w:val="20"/>
                <w:szCs w:val="20"/>
              </w:rPr>
            </w:pPr>
            <w:r w:rsidRPr="00EA1396">
              <w:rPr>
                <w:color w:val="000000"/>
                <w:sz w:val="20"/>
                <w:szCs w:val="20"/>
              </w:rPr>
              <w:t>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96" w:rsidRPr="00EA1396" w:rsidRDefault="00EA1396" w:rsidP="00411049">
            <w:pPr>
              <w:jc w:val="center"/>
              <w:rPr>
                <w:color w:val="000000"/>
                <w:sz w:val="20"/>
                <w:szCs w:val="20"/>
              </w:rPr>
            </w:pPr>
            <w:r w:rsidRPr="00EA1396">
              <w:rPr>
                <w:color w:val="000000"/>
                <w:sz w:val="20"/>
                <w:szCs w:val="20"/>
              </w:rPr>
              <w:t>180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396" w:rsidRPr="00EA1396" w:rsidRDefault="00EA1396" w:rsidP="00411049">
            <w:pPr>
              <w:rPr>
                <w:color w:val="000000"/>
                <w:sz w:val="20"/>
                <w:szCs w:val="20"/>
              </w:rPr>
            </w:pPr>
            <w:r w:rsidRPr="00EA1396">
              <w:rPr>
                <w:color w:val="000000"/>
                <w:sz w:val="20"/>
                <w:szCs w:val="20"/>
              </w:rPr>
              <w:t>Прочие неналоговые доходы бюджетов сельских поселений</w:t>
            </w:r>
          </w:p>
        </w:tc>
      </w:tr>
      <w:tr w:rsidR="00EA1396" w:rsidRPr="00F20237" w:rsidTr="00EA1396">
        <w:trPr>
          <w:trHeight w:val="360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96" w:rsidRPr="00EA1396" w:rsidRDefault="00EA1396" w:rsidP="004110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1396">
              <w:rPr>
                <w:b/>
                <w:bCs/>
                <w:color w:val="000000"/>
                <w:sz w:val="20"/>
                <w:szCs w:val="20"/>
              </w:rPr>
              <w:t>011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96" w:rsidRPr="00EA1396" w:rsidRDefault="00EA1396" w:rsidP="00411049">
            <w:pPr>
              <w:jc w:val="center"/>
              <w:rPr>
                <w:color w:val="000000"/>
                <w:sz w:val="20"/>
                <w:szCs w:val="20"/>
              </w:rPr>
            </w:pPr>
            <w:r w:rsidRPr="00EA139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96" w:rsidRPr="00EA1396" w:rsidRDefault="00EA1396" w:rsidP="00411049">
            <w:pPr>
              <w:jc w:val="center"/>
              <w:rPr>
                <w:color w:val="000000"/>
                <w:sz w:val="20"/>
                <w:szCs w:val="20"/>
              </w:rPr>
            </w:pPr>
            <w:r w:rsidRPr="00EA1396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96" w:rsidRPr="00EA1396" w:rsidRDefault="00EA1396" w:rsidP="00411049">
            <w:pPr>
              <w:jc w:val="center"/>
              <w:rPr>
                <w:color w:val="000000"/>
                <w:sz w:val="20"/>
                <w:szCs w:val="20"/>
              </w:rPr>
            </w:pPr>
            <w:r w:rsidRPr="00EA1396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96" w:rsidRPr="00EA1396" w:rsidRDefault="00EA1396" w:rsidP="00411049">
            <w:pPr>
              <w:jc w:val="center"/>
              <w:rPr>
                <w:color w:val="000000"/>
                <w:sz w:val="20"/>
                <w:szCs w:val="20"/>
              </w:rPr>
            </w:pPr>
            <w:r w:rsidRPr="00EA1396">
              <w:rPr>
                <w:color w:val="000000"/>
                <w:sz w:val="20"/>
                <w:szCs w:val="20"/>
              </w:rPr>
              <w:t>001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96" w:rsidRPr="00EA1396" w:rsidRDefault="00EA1396" w:rsidP="00411049">
            <w:pPr>
              <w:jc w:val="center"/>
              <w:rPr>
                <w:color w:val="000000"/>
                <w:sz w:val="20"/>
                <w:szCs w:val="20"/>
              </w:rPr>
            </w:pPr>
            <w:r w:rsidRPr="00EA1396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96" w:rsidRPr="00EA1396" w:rsidRDefault="00EA1396" w:rsidP="00411049">
            <w:pPr>
              <w:jc w:val="center"/>
              <w:rPr>
                <w:color w:val="000000"/>
                <w:sz w:val="20"/>
                <w:szCs w:val="20"/>
              </w:rPr>
            </w:pPr>
            <w:r w:rsidRPr="00EA1396">
              <w:rPr>
                <w:color w:val="000000"/>
                <w:sz w:val="20"/>
                <w:szCs w:val="20"/>
              </w:rPr>
              <w:t>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96" w:rsidRPr="00EA1396" w:rsidRDefault="00EA1396" w:rsidP="00411049">
            <w:pPr>
              <w:jc w:val="center"/>
              <w:rPr>
                <w:color w:val="000000"/>
                <w:sz w:val="20"/>
                <w:szCs w:val="20"/>
              </w:rPr>
            </w:pPr>
            <w:r w:rsidRPr="00EA1396"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396" w:rsidRPr="00EA1396" w:rsidRDefault="00EA1396" w:rsidP="00411049">
            <w:pPr>
              <w:rPr>
                <w:color w:val="000000"/>
                <w:sz w:val="20"/>
                <w:szCs w:val="20"/>
              </w:rPr>
            </w:pPr>
            <w:r w:rsidRPr="00EA1396">
              <w:rPr>
                <w:color w:val="000000"/>
                <w:sz w:val="20"/>
                <w:szCs w:val="20"/>
              </w:rPr>
              <w:t>Дотации  бюджетам сельских поселений на выравнивание бюджетной обеспеченности</w:t>
            </w:r>
          </w:p>
        </w:tc>
      </w:tr>
      <w:tr w:rsidR="00EA1396" w:rsidRPr="00F20237" w:rsidTr="00EA1396">
        <w:trPr>
          <w:trHeight w:val="990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1396" w:rsidRPr="00EA1396" w:rsidRDefault="00EA1396" w:rsidP="004110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1396">
              <w:rPr>
                <w:b/>
                <w:bCs/>
                <w:color w:val="000000"/>
                <w:sz w:val="20"/>
                <w:szCs w:val="20"/>
              </w:rPr>
              <w:t>011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1396" w:rsidRPr="00EA1396" w:rsidRDefault="00EA1396" w:rsidP="00411049">
            <w:pPr>
              <w:jc w:val="center"/>
              <w:rPr>
                <w:color w:val="000000"/>
                <w:sz w:val="20"/>
                <w:szCs w:val="20"/>
              </w:rPr>
            </w:pPr>
            <w:r w:rsidRPr="00EA139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1396" w:rsidRPr="00EA1396" w:rsidRDefault="00EA1396" w:rsidP="00411049">
            <w:pPr>
              <w:jc w:val="center"/>
              <w:rPr>
                <w:color w:val="000000"/>
                <w:sz w:val="20"/>
                <w:szCs w:val="20"/>
              </w:rPr>
            </w:pPr>
            <w:r w:rsidRPr="00EA1396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1396" w:rsidRPr="00EA1396" w:rsidRDefault="00EA1396" w:rsidP="00411049">
            <w:pPr>
              <w:jc w:val="center"/>
              <w:rPr>
                <w:color w:val="000000"/>
                <w:sz w:val="20"/>
                <w:szCs w:val="20"/>
              </w:rPr>
            </w:pPr>
            <w:r w:rsidRPr="00EA1396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1396" w:rsidRPr="00EA1396" w:rsidRDefault="00EA1396" w:rsidP="00411049">
            <w:pPr>
              <w:jc w:val="center"/>
              <w:rPr>
                <w:color w:val="000000"/>
                <w:sz w:val="20"/>
                <w:szCs w:val="20"/>
              </w:rPr>
            </w:pPr>
            <w:r w:rsidRPr="00EA1396">
              <w:rPr>
                <w:color w:val="000000"/>
                <w:sz w:val="20"/>
                <w:szCs w:val="20"/>
              </w:rPr>
              <w:t>467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1396" w:rsidRPr="00EA1396" w:rsidRDefault="00EA1396" w:rsidP="00411049">
            <w:pPr>
              <w:jc w:val="center"/>
              <w:rPr>
                <w:color w:val="000000"/>
                <w:sz w:val="20"/>
                <w:szCs w:val="20"/>
              </w:rPr>
            </w:pPr>
            <w:r w:rsidRPr="00EA1396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A1396" w:rsidRPr="00EA1396" w:rsidRDefault="00EA1396" w:rsidP="00411049">
            <w:pPr>
              <w:jc w:val="center"/>
              <w:rPr>
                <w:color w:val="000000"/>
                <w:sz w:val="20"/>
                <w:szCs w:val="20"/>
              </w:rPr>
            </w:pPr>
            <w:r w:rsidRPr="00EA1396">
              <w:rPr>
                <w:color w:val="000000"/>
                <w:sz w:val="20"/>
                <w:szCs w:val="20"/>
              </w:rPr>
              <w:t>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1396" w:rsidRPr="00EA1396" w:rsidRDefault="00EA1396" w:rsidP="00411049">
            <w:pPr>
              <w:jc w:val="center"/>
              <w:rPr>
                <w:color w:val="000000"/>
                <w:sz w:val="20"/>
                <w:szCs w:val="20"/>
              </w:rPr>
            </w:pPr>
            <w:r w:rsidRPr="00EA1396"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A1396" w:rsidRPr="00EA1396" w:rsidRDefault="00EA1396" w:rsidP="00411049">
            <w:pPr>
              <w:rPr>
                <w:color w:val="000000"/>
                <w:sz w:val="20"/>
                <w:szCs w:val="20"/>
              </w:rPr>
            </w:pPr>
            <w:r w:rsidRPr="00EA1396">
              <w:rPr>
                <w:color w:val="000000"/>
                <w:sz w:val="20"/>
                <w:szCs w:val="20"/>
              </w:rPr>
              <w:t>Субсидия местным бюджетам сельских поселений на реализацию мероприятий по обеспечению развития и укрепления материально-технической базы муниципальных домов культуры в населенных пунктах с числом жителей до 50 тысяч человек</w:t>
            </w:r>
          </w:p>
        </w:tc>
      </w:tr>
      <w:tr w:rsidR="00EA1396" w:rsidRPr="00F20237" w:rsidTr="00EA1396">
        <w:trPr>
          <w:trHeight w:val="585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96" w:rsidRPr="00EA1396" w:rsidRDefault="00EA1396" w:rsidP="004110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1396">
              <w:rPr>
                <w:b/>
                <w:bCs/>
                <w:color w:val="000000"/>
                <w:sz w:val="20"/>
                <w:szCs w:val="20"/>
              </w:rPr>
              <w:t>011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96" w:rsidRPr="00EA1396" w:rsidRDefault="00EA1396" w:rsidP="00411049">
            <w:pPr>
              <w:jc w:val="center"/>
              <w:rPr>
                <w:color w:val="000000"/>
                <w:sz w:val="20"/>
                <w:szCs w:val="20"/>
              </w:rPr>
            </w:pPr>
            <w:r w:rsidRPr="00EA139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96" w:rsidRPr="00EA1396" w:rsidRDefault="00EA1396" w:rsidP="00411049">
            <w:pPr>
              <w:jc w:val="center"/>
              <w:rPr>
                <w:color w:val="000000"/>
                <w:sz w:val="20"/>
                <w:szCs w:val="20"/>
              </w:rPr>
            </w:pPr>
            <w:r w:rsidRPr="00EA1396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96" w:rsidRPr="00EA1396" w:rsidRDefault="00EA1396" w:rsidP="00411049">
            <w:pPr>
              <w:jc w:val="center"/>
              <w:rPr>
                <w:color w:val="000000"/>
                <w:sz w:val="20"/>
                <w:szCs w:val="20"/>
              </w:rPr>
            </w:pPr>
            <w:r w:rsidRPr="00EA1396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96" w:rsidRPr="00EA1396" w:rsidRDefault="00EA1396" w:rsidP="00411049">
            <w:pPr>
              <w:jc w:val="center"/>
              <w:rPr>
                <w:color w:val="000000"/>
                <w:sz w:val="20"/>
                <w:szCs w:val="20"/>
              </w:rPr>
            </w:pPr>
            <w:r w:rsidRPr="00EA1396">
              <w:rPr>
                <w:color w:val="000000"/>
                <w:sz w:val="20"/>
                <w:szCs w:val="20"/>
              </w:rPr>
              <w:t>999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96" w:rsidRPr="00EA1396" w:rsidRDefault="00EA1396" w:rsidP="00411049">
            <w:pPr>
              <w:jc w:val="center"/>
              <w:rPr>
                <w:color w:val="000000"/>
                <w:sz w:val="20"/>
                <w:szCs w:val="20"/>
              </w:rPr>
            </w:pPr>
            <w:r w:rsidRPr="00EA1396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A1396" w:rsidRPr="00EA1396" w:rsidRDefault="00EA1396" w:rsidP="00411049">
            <w:pPr>
              <w:jc w:val="center"/>
              <w:rPr>
                <w:color w:val="000000"/>
                <w:sz w:val="20"/>
                <w:szCs w:val="20"/>
              </w:rPr>
            </w:pPr>
            <w:r w:rsidRPr="00EA1396">
              <w:rPr>
                <w:color w:val="000000"/>
                <w:sz w:val="20"/>
                <w:szCs w:val="20"/>
              </w:rPr>
              <w:t>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96" w:rsidRPr="00EA1396" w:rsidRDefault="00EA1396" w:rsidP="00411049">
            <w:pPr>
              <w:jc w:val="center"/>
              <w:rPr>
                <w:color w:val="000000"/>
                <w:sz w:val="20"/>
                <w:szCs w:val="20"/>
              </w:rPr>
            </w:pPr>
            <w:r w:rsidRPr="00EA1396"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1396" w:rsidRPr="00EA1396" w:rsidRDefault="00EA1396" w:rsidP="00411049">
            <w:pPr>
              <w:rPr>
                <w:sz w:val="20"/>
                <w:szCs w:val="20"/>
              </w:rPr>
            </w:pPr>
            <w:r w:rsidRPr="00EA1396">
              <w:rPr>
                <w:sz w:val="20"/>
                <w:szCs w:val="20"/>
              </w:rPr>
              <w:t>Прочие субсидии бюджетам сельских поселений</w:t>
            </w:r>
          </w:p>
        </w:tc>
      </w:tr>
      <w:tr w:rsidR="00EA1396" w:rsidRPr="00F20237" w:rsidTr="00EA1396">
        <w:trPr>
          <w:trHeight w:val="750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96" w:rsidRPr="00EA1396" w:rsidRDefault="00EA1396" w:rsidP="004110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1396">
              <w:rPr>
                <w:b/>
                <w:bCs/>
                <w:color w:val="000000"/>
                <w:sz w:val="20"/>
                <w:szCs w:val="20"/>
              </w:rPr>
              <w:t>011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96" w:rsidRPr="00EA1396" w:rsidRDefault="00EA1396" w:rsidP="00411049">
            <w:pPr>
              <w:jc w:val="center"/>
              <w:rPr>
                <w:color w:val="000000"/>
                <w:sz w:val="20"/>
                <w:szCs w:val="20"/>
              </w:rPr>
            </w:pPr>
            <w:r w:rsidRPr="00EA139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96" w:rsidRPr="00EA1396" w:rsidRDefault="00EA1396" w:rsidP="00411049">
            <w:pPr>
              <w:jc w:val="center"/>
              <w:rPr>
                <w:color w:val="000000"/>
                <w:sz w:val="20"/>
                <w:szCs w:val="20"/>
              </w:rPr>
            </w:pPr>
            <w:r w:rsidRPr="00EA1396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96" w:rsidRPr="00EA1396" w:rsidRDefault="00EA1396" w:rsidP="00411049">
            <w:pPr>
              <w:jc w:val="center"/>
              <w:rPr>
                <w:color w:val="000000"/>
                <w:sz w:val="20"/>
                <w:szCs w:val="20"/>
              </w:rPr>
            </w:pPr>
            <w:r w:rsidRPr="00EA1396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96" w:rsidRPr="00EA1396" w:rsidRDefault="00EA1396" w:rsidP="00411049">
            <w:pPr>
              <w:jc w:val="center"/>
              <w:rPr>
                <w:color w:val="000000"/>
                <w:sz w:val="20"/>
                <w:szCs w:val="20"/>
              </w:rPr>
            </w:pPr>
            <w:r w:rsidRPr="00EA1396">
              <w:rPr>
                <w:color w:val="000000"/>
                <w:sz w:val="20"/>
                <w:szCs w:val="20"/>
              </w:rPr>
              <w:t>024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96" w:rsidRPr="00EA1396" w:rsidRDefault="00EA1396" w:rsidP="00411049">
            <w:pPr>
              <w:jc w:val="center"/>
              <w:rPr>
                <w:color w:val="000000"/>
                <w:sz w:val="20"/>
                <w:szCs w:val="20"/>
              </w:rPr>
            </w:pPr>
            <w:r w:rsidRPr="00EA1396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A1396" w:rsidRPr="00EA1396" w:rsidRDefault="00EA1396" w:rsidP="00411049">
            <w:pPr>
              <w:jc w:val="center"/>
              <w:rPr>
                <w:color w:val="000000"/>
                <w:sz w:val="20"/>
                <w:szCs w:val="20"/>
              </w:rPr>
            </w:pPr>
            <w:r w:rsidRPr="00EA1396">
              <w:rPr>
                <w:color w:val="000000"/>
                <w:sz w:val="20"/>
                <w:szCs w:val="20"/>
              </w:rPr>
              <w:t>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96" w:rsidRPr="00EA1396" w:rsidRDefault="00EA1396" w:rsidP="00411049">
            <w:pPr>
              <w:jc w:val="center"/>
              <w:rPr>
                <w:color w:val="000000"/>
                <w:sz w:val="20"/>
                <w:szCs w:val="20"/>
              </w:rPr>
            </w:pPr>
            <w:r w:rsidRPr="00EA1396"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396" w:rsidRPr="00EA1396" w:rsidRDefault="00EA1396" w:rsidP="00411049">
            <w:pPr>
              <w:rPr>
                <w:color w:val="000000"/>
                <w:sz w:val="20"/>
                <w:szCs w:val="20"/>
              </w:rPr>
            </w:pPr>
            <w:r w:rsidRPr="00EA1396">
              <w:rPr>
                <w:color w:val="000000"/>
                <w:sz w:val="20"/>
                <w:szCs w:val="20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</w:tr>
      <w:tr w:rsidR="00EA1396" w:rsidRPr="00F20237" w:rsidTr="00EA1396">
        <w:trPr>
          <w:trHeight w:val="720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96" w:rsidRPr="00EA1396" w:rsidRDefault="00EA1396" w:rsidP="004110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1396">
              <w:rPr>
                <w:b/>
                <w:bCs/>
                <w:color w:val="000000"/>
                <w:sz w:val="20"/>
                <w:szCs w:val="20"/>
              </w:rPr>
              <w:t>011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96" w:rsidRPr="00EA1396" w:rsidRDefault="00EA1396" w:rsidP="00411049">
            <w:pPr>
              <w:jc w:val="center"/>
              <w:rPr>
                <w:color w:val="000000"/>
                <w:sz w:val="20"/>
                <w:szCs w:val="20"/>
              </w:rPr>
            </w:pPr>
            <w:r w:rsidRPr="00EA139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96" w:rsidRPr="00EA1396" w:rsidRDefault="00EA1396" w:rsidP="00411049">
            <w:pPr>
              <w:jc w:val="center"/>
              <w:rPr>
                <w:color w:val="000000"/>
                <w:sz w:val="20"/>
                <w:szCs w:val="20"/>
              </w:rPr>
            </w:pPr>
            <w:r w:rsidRPr="00EA1396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96" w:rsidRPr="00EA1396" w:rsidRDefault="00EA1396" w:rsidP="00411049">
            <w:pPr>
              <w:jc w:val="center"/>
              <w:rPr>
                <w:color w:val="000000"/>
                <w:sz w:val="20"/>
                <w:szCs w:val="20"/>
              </w:rPr>
            </w:pPr>
            <w:r w:rsidRPr="00EA1396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96" w:rsidRPr="00EA1396" w:rsidRDefault="00EA1396" w:rsidP="00411049">
            <w:pPr>
              <w:jc w:val="center"/>
              <w:rPr>
                <w:color w:val="000000"/>
                <w:sz w:val="20"/>
                <w:szCs w:val="20"/>
              </w:rPr>
            </w:pPr>
            <w:r w:rsidRPr="00EA1396">
              <w:rPr>
                <w:color w:val="000000"/>
                <w:sz w:val="20"/>
                <w:szCs w:val="20"/>
              </w:rPr>
              <w:t>118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96" w:rsidRPr="00EA1396" w:rsidRDefault="00EA1396" w:rsidP="00411049">
            <w:pPr>
              <w:jc w:val="center"/>
              <w:rPr>
                <w:color w:val="000000"/>
                <w:sz w:val="20"/>
                <w:szCs w:val="20"/>
              </w:rPr>
            </w:pPr>
            <w:r w:rsidRPr="00EA1396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96" w:rsidRPr="00EA1396" w:rsidRDefault="00EA1396" w:rsidP="00411049">
            <w:pPr>
              <w:jc w:val="center"/>
              <w:rPr>
                <w:color w:val="000000"/>
                <w:sz w:val="20"/>
                <w:szCs w:val="20"/>
              </w:rPr>
            </w:pPr>
            <w:r w:rsidRPr="00EA1396">
              <w:rPr>
                <w:color w:val="000000"/>
                <w:sz w:val="20"/>
                <w:szCs w:val="20"/>
              </w:rPr>
              <w:t>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96" w:rsidRPr="00EA1396" w:rsidRDefault="00EA1396" w:rsidP="00411049">
            <w:pPr>
              <w:jc w:val="center"/>
              <w:rPr>
                <w:color w:val="000000"/>
                <w:sz w:val="20"/>
                <w:szCs w:val="20"/>
              </w:rPr>
            </w:pPr>
            <w:r w:rsidRPr="00EA1396"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396" w:rsidRPr="00EA1396" w:rsidRDefault="00EA1396" w:rsidP="00411049">
            <w:pPr>
              <w:rPr>
                <w:color w:val="000000"/>
                <w:sz w:val="20"/>
                <w:szCs w:val="20"/>
              </w:rPr>
            </w:pPr>
            <w:r w:rsidRPr="00EA1396">
              <w:rPr>
                <w:color w:val="000000"/>
                <w:sz w:val="20"/>
                <w:szCs w:val="2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EA1396" w:rsidRPr="00F20237" w:rsidTr="00EA1396">
        <w:trPr>
          <w:trHeight w:val="645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96" w:rsidRPr="00EA1396" w:rsidRDefault="00EA1396" w:rsidP="004110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1396">
              <w:rPr>
                <w:b/>
                <w:bCs/>
                <w:color w:val="000000"/>
                <w:sz w:val="20"/>
                <w:szCs w:val="20"/>
              </w:rPr>
              <w:lastRenderedPageBreak/>
              <w:t>011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96" w:rsidRPr="00EA1396" w:rsidRDefault="00EA1396" w:rsidP="00411049">
            <w:pPr>
              <w:jc w:val="center"/>
              <w:rPr>
                <w:color w:val="000000"/>
                <w:sz w:val="20"/>
                <w:szCs w:val="20"/>
              </w:rPr>
            </w:pPr>
            <w:r w:rsidRPr="00EA139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96" w:rsidRPr="00EA1396" w:rsidRDefault="00EA1396" w:rsidP="00411049">
            <w:pPr>
              <w:jc w:val="center"/>
              <w:rPr>
                <w:color w:val="000000"/>
                <w:sz w:val="20"/>
                <w:szCs w:val="20"/>
              </w:rPr>
            </w:pPr>
            <w:r w:rsidRPr="00EA1396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96" w:rsidRPr="00EA1396" w:rsidRDefault="00EA1396" w:rsidP="00411049">
            <w:pPr>
              <w:jc w:val="center"/>
              <w:rPr>
                <w:color w:val="000000"/>
                <w:sz w:val="20"/>
                <w:szCs w:val="20"/>
              </w:rPr>
            </w:pPr>
            <w:r w:rsidRPr="00EA1396"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96" w:rsidRPr="00EA1396" w:rsidRDefault="00EA1396" w:rsidP="00411049">
            <w:pPr>
              <w:jc w:val="center"/>
              <w:rPr>
                <w:color w:val="000000"/>
                <w:sz w:val="20"/>
                <w:szCs w:val="20"/>
              </w:rPr>
            </w:pPr>
            <w:r w:rsidRPr="00EA1396">
              <w:rPr>
                <w:color w:val="000000"/>
                <w:sz w:val="20"/>
                <w:szCs w:val="20"/>
              </w:rPr>
              <w:t>999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96" w:rsidRPr="00EA1396" w:rsidRDefault="00EA1396" w:rsidP="00411049">
            <w:pPr>
              <w:jc w:val="center"/>
              <w:rPr>
                <w:color w:val="000000"/>
                <w:sz w:val="20"/>
                <w:szCs w:val="20"/>
              </w:rPr>
            </w:pPr>
            <w:r w:rsidRPr="00EA1396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96" w:rsidRPr="00EA1396" w:rsidRDefault="00EA1396" w:rsidP="00411049">
            <w:pPr>
              <w:jc w:val="center"/>
              <w:rPr>
                <w:color w:val="000000"/>
                <w:sz w:val="20"/>
                <w:szCs w:val="20"/>
              </w:rPr>
            </w:pPr>
            <w:r w:rsidRPr="00EA1396">
              <w:rPr>
                <w:color w:val="000000"/>
                <w:sz w:val="20"/>
                <w:szCs w:val="20"/>
              </w:rPr>
              <w:t>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96" w:rsidRPr="00EA1396" w:rsidRDefault="00EA1396" w:rsidP="00411049">
            <w:pPr>
              <w:jc w:val="center"/>
              <w:rPr>
                <w:color w:val="000000"/>
                <w:sz w:val="20"/>
                <w:szCs w:val="20"/>
              </w:rPr>
            </w:pPr>
            <w:r w:rsidRPr="00EA1396"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396" w:rsidRPr="00EA1396" w:rsidRDefault="00EA1396" w:rsidP="00411049">
            <w:pPr>
              <w:rPr>
                <w:color w:val="000000"/>
                <w:sz w:val="20"/>
                <w:szCs w:val="20"/>
              </w:rPr>
            </w:pPr>
            <w:r w:rsidRPr="00EA1396">
              <w:rPr>
                <w:color w:val="000000"/>
                <w:sz w:val="20"/>
                <w:szCs w:val="20"/>
              </w:rPr>
              <w:t>Прочие субвенции бюджетам сельских поселений</w:t>
            </w:r>
          </w:p>
        </w:tc>
      </w:tr>
      <w:tr w:rsidR="00EA1396" w:rsidRPr="00F20237" w:rsidTr="00EA1396">
        <w:trPr>
          <w:trHeight w:val="630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96" w:rsidRPr="00EA1396" w:rsidRDefault="00EA1396" w:rsidP="004110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1396">
              <w:rPr>
                <w:b/>
                <w:bCs/>
                <w:color w:val="000000"/>
                <w:sz w:val="20"/>
                <w:szCs w:val="20"/>
              </w:rPr>
              <w:t>011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96" w:rsidRPr="00EA1396" w:rsidRDefault="00EA1396" w:rsidP="00411049">
            <w:pPr>
              <w:jc w:val="center"/>
              <w:rPr>
                <w:color w:val="000000"/>
                <w:sz w:val="20"/>
                <w:szCs w:val="20"/>
              </w:rPr>
            </w:pPr>
            <w:r w:rsidRPr="00EA139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96" w:rsidRPr="00EA1396" w:rsidRDefault="00EA1396" w:rsidP="00411049">
            <w:pPr>
              <w:jc w:val="center"/>
              <w:rPr>
                <w:color w:val="000000"/>
                <w:sz w:val="20"/>
                <w:szCs w:val="20"/>
              </w:rPr>
            </w:pPr>
            <w:r w:rsidRPr="00EA1396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96" w:rsidRPr="00EA1396" w:rsidRDefault="00EA1396" w:rsidP="00411049">
            <w:pPr>
              <w:jc w:val="center"/>
              <w:rPr>
                <w:color w:val="000000"/>
                <w:sz w:val="20"/>
                <w:szCs w:val="20"/>
              </w:rPr>
            </w:pPr>
            <w:r w:rsidRPr="00EA1396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96" w:rsidRPr="00EA1396" w:rsidRDefault="00EA1396" w:rsidP="00411049">
            <w:pPr>
              <w:jc w:val="center"/>
              <w:rPr>
                <w:color w:val="000000"/>
                <w:sz w:val="20"/>
                <w:szCs w:val="20"/>
              </w:rPr>
            </w:pPr>
            <w:r w:rsidRPr="00EA1396">
              <w:rPr>
                <w:color w:val="000000"/>
                <w:sz w:val="20"/>
                <w:szCs w:val="20"/>
              </w:rPr>
              <w:t>014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96" w:rsidRPr="00EA1396" w:rsidRDefault="00EA1396" w:rsidP="00411049">
            <w:pPr>
              <w:jc w:val="center"/>
              <w:rPr>
                <w:color w:val="000000"/>
                <w:sz w:val="20"/>
                <w:szCs w:val="20"/>
              </w:rPr>
            </w:pPr>
            <w:r w:rsidRPr="00EA1396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96" w:rsidRPr="00EA1396" w:rsidRDefault="00EA1396" w:rsidP="00411049">
            <w:pPr>
              <w:jc w:val="center"/>
              <w:rPr>
                <w:color w:val="000000"/>
                <w:sz w:val="20"/>
                <w:szCs w:val="20"/>
              </w:rPr>
            </w:pPr>
            <w:r w:rsidRPr="00EA1396">
              <w:rPr>
                <w:color w:val="000000"/>
                <w:sz w:val="20"/>
                <w:szCs w:val="20"/>
              </w:rPr>
              <w:t>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96" w:rsidRPr="00EA1396" w:rsidRDefault="00EA1396" w:rsidP="00411049">
            <w:pPr>
              <w:jc w:val="center"/>
              <w:rPr>
                <w:color w:val="000000"/>
                <w:sz w:val="20"/>
                <w:szCs w:val="20"/>
              </w:rPr>
            </w:pPr>
            <w:r w:rsidRPr="00EA1396"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396" w:rsidRPr="00EA1396" w:rsidRDefault="00EA1396" w:rsidP="00411049">
            <w:pPr>
              <w:rPr>
                <w:color w:val="000000"/>
                <w:sz w:val="20"/>
                <w:szCs w:val="20"/>
              </w:rPr>
            </w:pPr>
            <w:r w:rsidRPr="00EA1396">
              <w:rPr>
                <w:color w:val="000000"/>
                <w:sz w:val="20"/>
                <w:szCs w:val="20"/>
              </w:rPr>
              <w:t>Межбюджетные трансферты</w:t>
            </w:r>
            <w:proofErr w:type="gramStart"/>
            <w:r w:rsidRPr="00EA1396">
              <w:rPr>
                <w:color w:val="000000"/>
                <w:sz w:val="20"/>
                <w:szCs w:val="20"/>
              </w:rPr>
              <w:t xml:space="preserve"> ,</w:t>
            </w:r>
            <w:proofErr w:type="gramEnd"/>
            <w:r w:rsidRPr="00EA1396">
              <w:rPr>
                <w:color w:val="000000"/>
                <w:sz w:val="20"/>
                <w:szCs w:val="20"/>
              </w:rPr>
              <w:t>передаваемые бюджетам сельских поселений из бюджетов муниципальных 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EA1396" w:rsidRPr="00F20237" w:rsidTr="00EA1396">
        <w:trPr>
          <w:trHeight w:val="765"/>
        </w:trPr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1396" w:rsidRPr="00EA1396" w:rsidRDefault="00EA1396" w:rsidP="004110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1396">
              <w:rPr>
                <w:b/>
                <w:bCs/>
                <w:color w:val="000000"/>
                <w:sz w:val="20"/>
                <w:szCs w:val="20"/>
              </w:rPr>
              <w:t>011</w:t>
            </w:r>
          </w:p>
        </w:tc>
        <w:tc>
          <w:tcPr>
            <w:tcW w:w="6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96" w:rsidRPr="00EA1396" w:rsidRDefault="00EA1396" w:rsidP="00411049">
            <w:pPr>
              <w:jc w:val="center"/>
              <w:rPr>
                <w:color w:val="000000"/>
                <w:sz w:val="20"/>
                <w:szCs w:val="20"/>
              </w:rPr>
            </w:pPr>
            <w:r w:rsidRPr="00EA139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96" w:rsidRPr="00EA1396" w:rsidRDefault="00EA1396" w:rsidP="00411049">
            <w:pPr>
              <w:jc w:val="center"/>
              <w:rPr>
                <w:color w:val="000000"/>
                <w:sz w:val="20"/>
                <w:szCs w:val="20"/>
              </w:rPr>
            </w:pPr>
            <w:r w:rsidRPr="00EA1396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96" w:rsidRPr="00EA1396" w:rsidRDefault="00EA1396" w:rsidP="00411049">
            <w:pPr>
              <w:jc w:val="center"/>
              <w:rPr>
                <w:color w:val="000000"/>
                <w:sz w:val="20"/>
                <w:szCs w:val="20"/>
              </w:rPr>
            </w:pPr>
            <w:r w:rsidRPr="00EA1396">
              <w:rPr>
                <w:color w:val="000000"/>
                <w:sz w:val="20"/>
                <w:szCs w:val="20"/>
              </w:rPr>
              <w:t>49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96" w:rsidRPr="00EA1396" w:rsidRDefault="00EA1396" w:rsidP="00411049">
            <w:pPr>
              <w:jc w:val="center"/>
              <w:rPr>
                <w:color w:val="000000"/>
                <w:sz w:val="20"/>
                <w:szCs w:val="20"/>
              </w:rPr>
            </w:pPr>
            <w:r w:rsidRPr="00EA1396">
              <w:rPr>
                <w:color w:val="000000"/>
                <w:sz w:val="20"/>
                <w:szCs w:val="20"/>
              </w:rPr>
              <w:t>999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96" w:rsidRPr="00EA1396" w:rsidRDefault="00EA1396" w:rsidP="00411049">
            <w:pPr>
              <w:jc w:val="center"/>
              <w:rPr>
                <w:color w:val="000000"/>
                <w:sz w:val="20"/>
                <w:szCs w:val="20"/>
              </w:rPr>
            </w:pPr>
            <w:r w:rsidRPr="00EA1396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96" w:rsidRPr="00EA1396" w:rsidRDefault="00EA1396" w:rsidP="00411049">
            <w:pPr>
              <w:jc w:val="center"/>
              <w:rPr>
                <w:color w:val="000000"/>
                <w:sz w:val="20"/>
                <w:szCs w:val="20"/>
              </w:rPr>
            </w:pPr>
            <w:r w:rsidRPr="00EA1396">
              <w:rPr>
                <w:color w:val="000000"/>
                <w:sz w:val="20"/>
                <w:szCs w:val="20"/>
              </w:rPr>
              <w:t>0000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96" w:rsidRPr="00EA1396" w:rsidRDefault="00EA1396" w:rsidP="00411049">
            <w:pPr>
              <w:jc w:val="center"/>
              <w:rPr>
                <w:color w:val="000000"/>
                <w:sz w:val="20"/>
                <w:szCs w:val="20"/>
              </w:rPr>
            </w:pPr>
            <w:r w:rsidRPr="00EA1396"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1396" w:rsidRPr="00EA1396" w:rsidRDefault="00EA1396" w:rsidP="00411049">
            <w:pPr>
              <w:rPr>
                <w:color w:val="000000"/>
                <w:sz w:val="20"/>
                <w:szCs w:val="20"/>
              </w:rPr>
            </w:pPr>
            <w:r w:rsidRPr="00EA1396">
              <w:rPr>
                <w:color w:val="000000"/>
                <w:sz w:val="20"/>
                <w:szCs w:val="20"/>
              </w:rPr>
              <w:t xml:space="preserve">Прочие межбюджетные </w:t>
            </w:r>
            <w:proofErr w:type="spellStart"/>
            <w:r w:rsidRPr="00EA1396">
              <w:rPr>
                <w:color w:val="000000"/>
                <w:sz w:val="20"/>
                <w:szCs w:val="20"/>
              </w:rPr>
              <w:t>трансферты</w:t>
            </w:r>
            <w:proofErr w:type="gramStart"/>
            <w:r w:rsidRPr="00EA1396">
              <w:rPr>
                <w:color w:val="000000"/>
                <w:sz w:val="20"/>
                <w:szCs w:val="20"/>
              </w:rPr>
              <w:t>,п</w:t>
            </w:r>
            <w:proofErr w:type="gramEnd"/>
            <w:r w:rsidRPr="00EA1396">
              <w:rPr>
                <w:color w:val="000000"/>
                <w:sz w:val="20"/>
                <w:szCs w:val="20"/>
              </w:rPr>
              <w:t>ередаваемые</w:t>
            </w:r>
            <w:proofErr w:type="spellEnd"/>
            <w:r w:rsidRPr="00EA1396">
              <w:rPr>
                <w:color w:val="000000"/>
                <w:sz w:val="20"/>
                <w:szCs w:val="20"/>
              </w:rPr>
              <w:t xml:space="preserve"> бюджетам сельских поселений</w:t>
            </w:r>
          </w:p>
        </w:tc>
      </w:tr>
      <w:tr w:rsidR="00EA1396" w:rsidRPr="00F20237" w:rsidTr="00EA1396">
        <w:trPr>
          <w:trHeight w:val="765"/>
        </w:trPr>
        <w:tc>
          <w:tcPr>
            <w:tcW w:w="12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1396" w:rsidRPr="00EA1396" w:rsidRDefault="00EA1396" w:rsidP="004110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1396">
              <w:rPr>
                <w:b/>
                <w:bCs/>
                <w:color w:val="000000"/>
                <w:sz w:val="20"/>
                <w:szCs w:val="20"/>
              </w:rPr>
              <w:t>011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96" w:rsidRPr="00EA1396" w:rsidRDefault="00EA1396" w:rsidP="00411049">
            <w:pPr>
              <w:jc w:val="center"/>
              <w:rPr>
                <w:color w:val="000000"/>
                <w:sz w:val="20"/>
                <w:szCs w:val="20"/>
              </w:rPr>
            </w:pPr>
            <w:r w:rsidRPr="00EA139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96" w:rsidRPr="00EA1396" w:rsidRDefault="00EA1396" w:rsidP="00411049">
            <w:pPr>
              <w:jc w:val="center"/>
              <w:rPr>
                <w:color w:val="000000"/>
                <w:sz w:val="20"/>
                <w:szCs w:val="20"/>
              </w:rPr>
            </w:pPr>
            <w:r w:rsidRPr="00EA1396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96" w:rsidRPr="00EA1396" w:rsidRDefault="00EA1396" w:rsidP="00411049">
            <w:pPr>
              <w:jc w:val="center"/>
              <w:rPr>
                <w:color w:val="000000"/>
                <w:sz w:val="20"/>
                <w:szCs w:val="20"/>
              </w:rPr>
            </w:pPr>
            <w:r w:rsidRPr="00EA1396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96" w:rsidRPr="00EA1396" w:rsidRDefault="00EA1396" w:rsidP="00411049">
            <w:pPr>
              <w:jc w:val="center"/>
              <w:rPr>
                <w:color w:val="000000"/>
                <w:sz w:val="20"/>
                <w:szCs w:val="20"/>
              </w:rPr>
            </w:pPr>
            <w:r w:rsidRPr="00EA1396">
              <w:rPr>
                <w:color w:val="000000"/>
                <w:sz w:val="20"/>
                <w:szCs w:val="20"/>
              </w:rPr>
              <w:t>576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96" w:rsidRPr="00EA1396" w:rsidRDefault="00EA1396" w:rsidP="00411049">
            <w:pPr>
              <w:jc w:val="center"/>
              <w:rPr>
                <w:color w:val="000000"/>
                <w:sz w:val="20"/>
                <w:szCs w:val="20"/>
              </w:rPr>
            </w:pPr>
            <w:r w:rsidRPr="00EA1396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96" w:rsidRPr="00EA1396" w:rsidRDefault="00EA1396" w:rsidP="00411049">
            <w:pPr>
              <w:jc w:val="center"/>
              <w:rPr>
                <w:color w:val="000000"/>
                <w:sz w:val="20"/>
                <w:szCs w:val="20"/>
              </w:rPr>
            </w:pPr>
            <w:r w:rsidRPr="00EA1396">
              <w:rPr>
                <w:color w:val="000000"/>
                <w:sz w:val="20"/>
                <w:szCs w:val="20"/>
              </w:rPr>
              <w:t>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96" w:rsidRPr="00EA1396" w:rsidRDefault="00EA1396" w:rsidP="00411049">
            <w:pPr>
              <w:jc w:val="center"/>
              <w:rPr>
                <w:color w:val="000000"/>
                <w:sz w:val="20"/>
                <w:szCs w:val="20"/>
              </w:rPr>
            </w:pPr>
            <w:r w:rsidRPr="00EA1396"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1396" w:rsidRPr="00EA1396" w:rsidRDefault="00EA1396" w:rsidP="00411049">
            <w:pPr>
              <w:rPr>
                <w:color w:val="000000"/>
                <w:sz w:val="20"/>
                <w:szCs w:val="20"/>
              </w:rPr>
            </w:pPr>
            <w:r w:rsidRPr="00EA1396">
              <w:rPr>
                <w:color w:val="000000"/>
                <w:sz w:val="20"/>
                <w:szCs w:val="20"/>
              </w:rPr>
              <w:t>Субсидии бюджетам сельских поселений на обеспечение комплексного развития сельских территорий</w:t>
            </w:r>
          </w:p>
        </w:tc>
      </w:tr>
      <w:tr w:rsidR="00EA1396" w:rsidRPr="00F20237" w:rsidTr="00EA1396">
        <w:trPr>
          <w:trHeight w:val="765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96" w:rsidRPr="00EA1396" w:rsidRDefault="00EA1396" w:rsidP="004110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1396">
              <w:rPr>
                <w:b/>
                <w:bCs/>
                <w:color w:val="000000"/>
                <w:sz w:val="20"/>
                <w:szCs w:val="20"/>
              </w:rPr>
              <w:t>011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96" w:rsidRPr="00EA1396" w:rsidRDefault="00EA1396" w:rsidP="00411049">
            <w:pPr>
              <w:jc w:val="center"/>
              <w:rPr>
                <w:color w:val="000000"/>
                <w:sz w:val="20"/>
                <w:szCs w:val="20"/>
              </w:rPr>
            </w:pPr>
            <w:r w:rsidRPr="00EA139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96" w:rsidRPr="00EA1396" w:rsidRDefault="00EA1396" w:rsidP="00411049">
            <w:pPr>
              <w:jc w:val="center"/>
              <w:rPr>
                <w:color w:val="000000"/>
                <w:sz w:val="20"/>
                <w:szCs w:val="20"/>
              </w:rPr>
            </w:pPr>
            <w:r w:rsidRPr="00EA1396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96" w:rsidRPr="00EA1396" w:rsidRDefault="00EA1396" w:rsidP="00411049">
            <w:pPr>
              <w:jc w:val="center"/>
              <w:rPr>
                <w:color w:val="000000"/>
                <w:sz w:val="20"/>
                <w:szCs w:val="20"/>
              </w:rPr>
            </w:pPr>
            <w:r w:rsidRPr="00EA1396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96" w:rsidRPr="00EA1396" w:rsidRDefault="00EA1396" w:rsidP="00411049">
            <w:pPr>
              <w:jc w:val="center"/>
              <w:rPr>
                <w:color w:val="000000"/>
                <w:sz w:val="20"/>
                <w:szCs w:val="20"/>
              </w:rPr>
            </w:pPr>
            <w:r w:rsidRPr="00EA1396">
              <w:rPr>
                <w:color w:val="000000"/>
                <w:sz w:val="20"/>
                <w:szCs w:val="20"/>
              </w:rPr>
              <w:t>030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96" w:rsidRPr="00EA1396" w:rsidRDefault="00EA1396" w:rsidP="00411049">
            <w:pPr>
              <w:jc w:val="center"/>
              <w:rPr>
                <w:color w:val="000000"/>
                <w:sz w:val="20"/>
                <w:szCs w:val="20"/>
              </w:rPr>
            </w:pPr>
            <w:r w:rsidRPr="00EA1396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96" w:rsidRPr="00EA1396" w:rsidRDefault="00EA1396" w:rsidP="00411049">
            <w:pPr>
              <w:jc w:val="center"/>
              <w:rPr>
                <w:color w:val="000000"/>
                <w:sz w:val="20"/>
                <w:szCs w:val="20"/>
              </w:rPr>
            </w:pPr>
            <w:r w:rsidRPr="00EA1396">
              <w:rPr>
                <w:color w:val="000000"/>
                <w:sz w:val="20"/>
                <w:szCs w:val="20"/>
              </w:rPr>
              <w:t>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96" w:rsidRPr="00EA1396" w:rsidRDefault="00EA1396" w:rsidP="00411049">
            <w:pPr>
              <w:jc w:val="center"/>
              <w:rPr>
                <w:color w:val="000000"/>
                <w:sz w:val="20"/>
                <w:szCs w:val="20"/>
              </w:rPr>
            </w:pPr>
            <w:r w:rsidRPr="00EA1396"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396" w:rsidRPr="00EA1396" w:rsidRDefault="00EA1396" w:rsidP="00411049">
            <w:pPr>
              <w:rPr>
                <w:color w:val="000000"/>
                <w:sz w:val="20"/>
                <w:szCs w:val="20"/>
              </w:rPr>
            </w:pPr>
            <w:r w:rsidRPr="00EA1396">
              <w:rPr>
                <w:color w:val="000000"/>
                <w:sz w:val="20"/>
                <w:szCs w:val="20"/>
              </w:rPr>
              <w:t>Прочие безвозмездные поступления в бюджеты сельских поселений</w:t>
            </w:r>
          </w:p>
        </w:tc>
      </w:tr>
      <w:tr w:rsidR="00EA1396" w:rsidRPr="00F20237" w:rsidTr="00EA1396">
        <w:trPr>
          <w:trHeight w:val="765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A1396" w:rsidRPr="00EA1396" w:rsidRDefault="00EA1396" w:rsidP="004110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1396">
              <w:rPr>
                <w:b/>
                <w:bCs/>
                <w:color w:val="000000"/>
                <w:sz w:val="20"/>
                <w:szCs w:val="20"/>
              </w:rPr>
              <w:t>017</w:t>
            </w:r>
          </w:p>
        </w:tc>
        <w:tc>
          <w:tcPr>
            <w:tcW w:w="871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EA1396" w:rsidRPr="00EA1396" w:rsidRDefault="00EA1396" w:rsidP="004110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1396">
              <w:rPr>
                <w:b/>
                <w:bCs/>
                <w:color w:val="000000"/>
                <w:sz w:val="20"/>
                <w:szCs w:val="20"/>
              </w:rPr>
              <w:t xml:space="preserve">Администрация </w:t>
            </w:r>
            <w:proofErr w:type="spellStart"/>
            <w:r w:rsidRPr="00EA1396">
              <w:rPr>
                <w:b/>
                <w:bCs/>
                <w:color w:val="000000"/>
                <w:sz w:val="20"/>
                <w:szCs w:val="20"/>
              </w:rPr>
              <w:t>Пудожского</w:t>
            </w:r>
            <w:proofErr w:type="spellEnd"/>
            <w:r w:rsidRPr="00EA1396">
              <w:rPr>
                <w:b/>
                <w:bCs/>
                <w:color w:val="000000"/>
                <w:sz w:val="20"/>
                <w:szCs w:val="20"/>
              </w:rPr>
              <w:t xml:space="preserve"> муниципального района</w:t>
            </w:r>
          </w:p>
        </w:tc>
      </w:tr>
      <w:tr w:rsidR="00EA1396" w:rsidRPr="00F20237" w:rsidTr="00EA1396">
        <w:trPr>
          <w:trHeight w:val="1200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396" w:rsidRPr="00EA1396" w:rsidRDefault="00EA1396" w:rsidP="00411049">
            <w:pPr>
              <w:jc w:val="center"/>
              <w:rPr>
                <w:color w:val="000000"/>
                <w:sz w:val="20"/>
                <w:szCs w:val="20"/>
              </w:rPr>
            </w:pPr>
            <w:r w:rsidRPr="00EA1396">
              <w:rPr>
                <w:color w:val="000000"/>
                <w:sz w:val="20"/>
                <w:szCs w:val="20"/>
              </w:rPr>
              <w:t>017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396" w:rsidRPr="00EA1396" w:rsidRDefault="00EA1396" w:rsidP="00411049">
            <w:pPr>
              <w:jc w:val="center"/>
              <w:rPr>
                <w:color w:val="000000"/>
                <w:sz w:val="20"/>
                <w:szCs w:val="20"/>
              </w:rPr>
            </w:pPr>
            <w:r w:rsidRPr="00EA139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396" w:rsidRPr="00EA1396" w:rsidRDefault="00EA1396" w:rsidP="00411049">
            <w:pPr>
              <w:jc w:val="center"/>
              <w:rPr>
                <w:color w:val="000000"/>
                <w:sz w:val="20"/>
                <w:szCs w:val="20"/>
              </w:rPr>
            </w:pPr>
            <w:r w:rsidRPr="00EA1396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396" w:rsidRPr="00EA1396" w:rsidRDefault="00EA1396" w:rsidP="00411049">
            <w:pPr>
              <w:jc w:val="center"/>
              <w:rPr>
                <w:color w:val="000000"/>
                <w:sz w:val="20"/>
                <w:szCs w:val="20"/>
              </w:rPr>
            </w:pPr>
            <w:r w:rsidRPr="00EA1396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396" w:rsidRPr="00EA1396" w:rsidRDefault="00EA1396" w:rsidP="00411049">
            <w:pPr>
              <w:jc w:val="center"/>
              <w:rPr>
                <w:color w:val="000000"/>
                <w:sz w:val="20"/>
                <w:szCs w:val="20"/>
              </w:rPr>
            </w:pPr>
            <w:r w:rsidRPr="00EA1396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396" w:rsidRPr="00EA1396" w:rsidRDefault="00EA1396" w:rsidP="00411049">
            <w:pPr>
              <w:jc w:val="center"/>
              <w:rPr>
                <w:color w:val="000000"/>
                <w:sz w:val="20"/>
                <w:szCs w:val="20"/>
              </w:rPr>
            </w:pPr>
            <w:r w:rsidRPr="00EA1396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396" w:rsidRPr="00EA1396" w:rsidRDefault="00EA1396" w:rsidP="00411049">
            <w:pPr>
              <w:jc w:val="center"/>
              <w:rPr>
                <w:color w:val="000000"/>
                <w:sz w:val="20"/>
                <w:szCs w:val="20"/>
              </w:rPr>
            </w:pPr>
            <w:r w:rsidRPr="00EA1396">
              <w:rPr>
                <w:color w:val="000000"/>
                <w:sz w:val="20"/>
                <w:szCs w:val="20"/>
              </w:rPr>
              <w:t>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396" w:rsidRPr="00EA1396" w:rsidRDefault="00EA1396" w:rsidP="00411049">
            <w:pPr>
              <w:jc w:val="center"/>
              <w:rPr>
                <w:color w:val="000000"/>
                <w:sz w:val="20"/>
                <w:szCs w:val="20"/>
              </w:rPr>
            </w:pPr>
            <w:r w:rsidRPr="00EA1396"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396" w:rsidRPr="00EA1396" w:rsidRDefault="00EA1396" w:rsidP="00411049">
            <w:pPr>
              <w:rPr>
                <w:color w:val="000000"/>
                <w:sz w:val="20"/>
                <w:szCs w:val="20"/>
              </w:rPr>
            </w:pPr>
            <w:r w:rsidRPr="00EA1396">
              <w:rPr>
                <w:color w:val="000000"/>
                <w:sz w:val="20"/>
                <w:szCs w:val="20"/>
              </w:rPr>
              <w:t>Перечисления из бюджетов сельских поселени</w:t>
            </w:r>
            <w:proofErr w:type="gramStart"/>
            <w:r w:rsidRPr="00EA1396">
              <w:rPr>
                <w:color w:val="000000"/>
                <w:sz w:val="20"/>
                <w:szCs w:val="20"/>
              </w:rPr>
              <w:t>й(</w:t>
            </w:r>
            <w:proofErr w:type="gramEnd"/>
            <w:r w:rsidRPr="00EA1396">
              <w:rPr>
                <w:color w:val="000000"/>
                <w:sz w:val="20"/>
                <w:szCs w:val="20"/>
              </w:rPr>
              <w:t xml:space="preserve">в бюджеты поселений) для осуществления возврата (зачёта) излишне уплаченных или излишне взысканных сумм </w:t>
            </w:r>
            <w:proofErr w:type="spellStart"/>
            <w:r w:rsidRPr="00EA1396">
              <w:rPr>
                <w:color w:val="000000"/>
                <w:sz w:val="20"/>
                <w:szCs w:val="20"/>
              </w:rPr>
              <w:t>налогов,сборов</w:t>
            </w:r>
            <w:proofErr w:type="spellEnd"/>
            <w:r w:rsidRPr="00EA1396">
              <w:rPr>
                <w:color w:val="000000"/>
                <w:sz w:val="20"/>
                <w:szCs w:val="20"/>
              </w:rPr>
              <w:t xml:space="preserve"> и иных </w:t>
            </w:r>
            <w:proofErr w:type="spellStart"/>
            <w:r w:rsidRPr="00EA1396">
              <w:rPr>
                <w:color w:val="000000"/>
                <w:sz w:val="20"/>
                <w:szCs w:val="20"/>
              </w:rPr>
              <w:t>платежей,а</w:t>
            </w:r>
            <w:proofErr w:type="spellEnd"/>
            <w:r w:rsidRPr="00EA1396">
              <w:rPr>
                <w:color w:val="000000"/>
                <w:sz w:val="20"/>
                <w:szCs w:val="20"/>
              </w:rPr>
              <w:t xml:space="preserve">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EA1396" w:rsidRPr="00F20237" w:rsidTr="00EA1396">
        <w:trPr>
          <w:trHeight w:val="630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A1396" w:rsidRPr="00EA1396" w:rsidRDefault="00EA1396" w:rsidP="004110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1396">
              <w:rPr>
                <w:b/>
                <w:bCs/>
                <w:color w:val="000000"/>
                <w:sz w:val="20"/>
                <w:szCs w:val="20"/>
              </w:rPr>
              <w:t>182</w:t>
            </w:r>
          </w:p>
        </w:tc>
        <w:tc>
          <w:tcPr>
            <w:tcW w:w="871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A1396" w:rsidRPr="00EA1396" w:rsidRDefault="00EA1396" w:rsidP="004110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1396">
              <w:rPr>
                <w:b/>
                <w:bCs/>
                <w:color w:val="000000"/>
                <w:sz w:val="20"/>
                <w:szCs w:val="20"/>
              </w:rPr>
              <w:t>Территориальные органы Федеральной налоговой службы</w:t>
            </w:r>
          </w:p>
        </w:tc>
      </w:tr>
      <w:tr w:rsidR="00EA1396" w:rsidRPr="00F20237" w:rsidTr="00EA1396">
        <w:trPr>
          <w:trHeight w:val="1020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96" w:rsidRPr="00EA1396" w:rsidRDefault="00EA1396" w:rsidP="004110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1396">
              <w:rPr>
                <w:b/>
                <w:bCs/>
                <w:color w:val="000000"/>
                <w:sz w:val="20"/>
                <w:szCs w:val="20"/>
              </w:rPr>
              <w:t>182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96" w:rsidRPr="00EA1396" w:rsidRDefault="00EA1396" w:rsidP="00411049">
            <w:pPr>
              <w:jc w:val="center"/>
              <w:rPr>
                <w:color w:val="000000"/>
                <w:sz w:val="20"/>
                <w:szCs w:val="20"/>
              </w:rPr>
            </w:pPr>
            <w:r w:rsidRPr="00EA139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96" w:rsidRPr="00EA1396" w:rsidRDefault="00EA1396" w:rsidP="00411049">
            <w:pPr>
              <w:jc w:val="center"/>
              <w:rPr>
                <w:color w:val="000000"/>
                <w:sz w:val="20"/>
                <w:szCs w:val="20"/>
              </w:rPr>
            </w:pPr>
            <w:r w:rsidRPr="00EA139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96" w:rsidRPr="00EA1396" w:rsidRDefault="00EA1396" w:rsidP="00411049">
            <w:pPr>
              <w:jc w:val="center"/>
              <w:rPr>
                <w:color w:val="000000"/>
                <w:sz w:val="20"/>
                <w:szCs w:val="20"/>
              </w:rPr>
            </w:pPr>
            <w:r w:rsidRPr="00EA1396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96" w:rsidRPr="00EA1396" w:rsidRDefault="00EA1396" w:rsidP="00411049">
            <w:pPr>
              <w:jc w:val="center"/>
              <w:rPr>
                <w:color w:val="000000"/>
                <w:sz w:val="20"/>
                <w:szCs w:val="20"/>
              </w:rPr>
            </w:pPr>
            <w:r w:rsidRPr="00EA1396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96" w:rsidRPr="00EA1396" w:rsidRDefault="00EA1396" w:rsidP="00411049">
            <w:pPr>
              <w:jc w:val="center"/>
              <w:rPr>
                <w:color w:val="000000"/>
                <w:sz w:val="20"/>
                <w:szCs w:val="20"/>
              </w:rPr>
            </w:pPr>
            <w:r w:rsidRPr="00EA139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96" w:rsidRPr="00EA1396" w:rsidRDefault="00EA1396" w:rsidP="00411049">
            <w:pPr>
              <w:jc w:val="center"/>
              <w:rPr>
                <w:color w:val="000000"/>
                <w:sz w:val="20"/>
                <w:szCs w:val="20"/>
              </w:rPr>
            </w:pPr>
            <w:r w:rsidRPr="00EA1396">
              <w:rPr>
                <w:color w:val="000000"/>
                <w:sz w:val="20"/>
                <w:szCs w:val="20"/>
              </w:rPr>
              <w:t>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96" w:rsidRPr="00EA1396" w:rsidRDefault="00EA1396" w:rsidP="00411049">
            <w:pPr>
              <w:jc w:val="center"/>
              <w:rPr>
                <w:color w:val="000000"/>
                <w:sz w:val="20"/>
                <w:szCs w:val="20"/>
              </w:rPr>
            </w:pPr>
            <w:r w:rsidRPr="00EA1396"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396" w:rsidRPr="00EA1396" w:rsidRDefault="00EA1396" w:rsidP="00411049">
            <w:pPr>
              <w:rPr>
                <w:color w:val="000000"/>
                <w:sz w:val="20"/>
                <w:szCs w:val="20"/>
              </w:rPr>
            </w:pPr>
            <w:r w:rsidRPr="00EA1396">
              <w:rPr>
                <w:b/>
                <w:bCs/>
                <w:color w:val="000000"/>
                <w:sz w:val="20"/>
                <w:szCs w:val="20"/>
              </w:rPr>
              <w:t>Налог на доходы физических лиц с доходов,</w:t>
            </w:r>
            <w:r w:rsidRPr="00EA1396">
              <w:rPr>
                <w:color w:val="000000"/>
                <w:sz w:val="20"/>
                <w:szCs w:val="20"/>
              </w:rPr>
              <w:t xml:space="preserve">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</w:t>
            </w:r>
          </w:p>
        </w:tc>
      </w:tr>
      <w:tr w:rsidR="00EA1396" w:rsidRPr="00F20237" w:rsidTr="00EA1396">
        <w:trPr>
          <w:trHeight w:val="1305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96" w:rsidRPr="00EA1396" w:rsidRDefault="00EA1396" w:rsidP="004110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1396">
              <w:rPr>
                <w:b/>
                <w:bCs/>
                <w:color w:val="000000"/>
                <w:sz w:val="20"/>
                <w:szCs w:val="20"/>
              </w:rPr>
              <w:t>182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96" w:rsidRPr="00EA1396" w:rsidRDefault="00EA1396" w:rsidP="00411049">
            <w:pPr>
              <w:jc w:val="center"/>
              <w:rPr>
                <w:color w:val="000000"/>
                <w:sz w:val="20"/>
                <w:szCs w:val="20"/>
              </w:rPr>
            </w:pPr>
            <w:r w:rsidRPr="00EA139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96" w:rsidRPr="00EA1396" w:rsidRDefault="00EA1396" w:rsidP="00411049">
            <w:pPr>
              <w:jc w:val="center"/>
              <w:rPr>
                <w:color w:val="000000"/>
                <w:sz w:val="20"/>
                <w:szCs w:val="20"/>
              </w:rPr>
            </w:pPr>
            <w:r w:rsidRPr="00EA139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96" w:rsidRPr="00EA1396" w:rsidRDefault="00EA1396" w:rsidP="00411049">
            <w:pPr>
              <w:jc w:val="center"/>
              <w:rPr>
                <w:color w:val="000000"/>
                <w:sz w:val="20"/>
                <w:szCs w:val="20"/>
              </w:rPr>
            </w:pPr>
            <w:r w:rsidRPr="00EA1396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96" w:rsidRPr="00EA1396" w:rsidRDefault="00EA1396" w:rsidP="00411049">
            <w:pPr>
              <w:jc w:val="center"/>
              <w:rPr>
                <w:color w:val="000000"/>
                <w:sz w:val="20"/>
                <w:szCs w:val="20"/>
              </w:rPr>
            </w:pPr>
            <w:r w:rsidRPr="00EA1396">
              <w:rPr>
                <w:color w:val="000000"/>
                <w:sz w:val="20"/>
                <w:szCs w:val="20"/>
              </w:rPr>
              <w:t>020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96" w:rsidRPr="00EA1396" w:rsidRDefault="00EA1396" w:rsidP="00411049">
            <w:pPr>
              <w:jc w:val="center"/>
              <w:rPr>
                <w:color w:val="000000"/>
                <w:sz w:val="20"/>
                <w:szCs w:val="20"/>
              </w:rPr>
            </w:pPr>
            <w:r w:rsidRPr="00EA139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96" w:rsidRPr="00EA1396" w:rsidRDefault="00EA1396" w:rsidP="00411049">
            <w:pPr>
              <w:jc w:val="center"/>
              <w:rPr>
                <w:color w:val="000000"/>
                <w:sz w:val="20"/>
                <w:szCs w:val="20"/>
              </w:rPr>
            </w:pPr>
            <w:r w:rsidRPr="00EA1396">
              <w:rPr>
                <w:color w:val="000000"/>
                <w:sz w:val="20"/>
                <w:szCs w:val="20"/>
              </w:rPr>
              <w:t>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96" w:rsidRPr="00EA1396" w:rsidRDefault="00EA1396" w:rsidP="00411049">
            <w:pPr>
              <w:jc w:val="center"/>
              <w:rPr>
                <w:color w:val="000000"/>
                <w:sz w:val="20"/>
                <w:szCs w:val="20"/>
              </w:rPr>
            </w:pPr>
            <w:r w:rsidRPr="00EA1396"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96" w:rsidRPr="00EA1396" w:rsidRDefault="00EA1396" w:rsidP="00411049">
            <w:pPr>
              <w:rPr>
                <w:sz w:val="20"/>
                <w:szCs w:val="20"/>
              </w:rPr>
            </w:pPr>
            <w:r w:rsidRPr="00EA1396">
              <w:rPr>
                <w:b/>
                <w:bCs/>
                <w:sz w:val="20"/>
                <w:szCs w:val="20"/>
              </w:rPr>
              <w:t>Налог на доходы физических лиц с доходов,</w:t>
            </w:r>
            <w:r w:rsidRPr="00EA1396">
              <w:rPr>
                <w:sz w:val="20"/>
                <w:szCs w:val="20"/>
              </w:rPr>
              <w:t xml:space="preserve">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</w:tr>
      <w:tr w:rsidR="00EA1396" w:rsidRPr="00F20237" w:rsidTr="00EA1396">
        <w:trPr>
          <w:trHeight w:val="735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96" w:rsidRPr="00EA1396" w:rsidRDefault="00EA1396" w:rsidP="004110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1396">
              <w:rPr>
                <w:b/>
                <w:bCs/>
                <w:color w:val="000000"/>
                <w:sz w:val="20"/>
                <w:szCs w:val="20"/>
              </w:rPr>
              <w:t>182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96" w:rsidRPr="00EA1396" w:rsidRDefault="00EA1396" w:rsidP="00411049">
            <w:pPr>
              <w:jc w:val="center"/>
              <w:rPr>
                <w:color w:val="000000"/>
                <w:sz w:val="20"/>
                <w:szCs w:val="20"/>
              </w:rPr>
            </w:pPr>
            <w:r w:rsidRPr="00EA139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96" w:rsidRPr="00EA1396" w:rsidRDefault="00EA1396" w:rsidP="00411049">
            <w:pPr>
              <w:jc w:val="center"/>
              <w:rPr>
                <w:color w:val="000000"/>
                <w:sz w:val="20"/>
                <w:szCs w:val="20"/>
              </w:rPr>
            </w:pPr>
            <w:r w:rsidRPr="00EA139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96" w:rsidRPr="00EA1396" w:rsidRDefault="00EA1396" w:rsidP="00411049">
            <w:pPr>
              <w:jc w:val="center"/>
              <w:rPr>
                <w:color w:val="000000"/>
                <w:sz w:val="20"/>
                <w:szCs w:val="20"/>
              </w:rPr>
            </w:pPr>
            <w:r w:rsidRPr="00EA1396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96" w:rsidRPr="00EA1396" w:rsidRDefault="00EA1396" w:rsidP="00411049">
            <w:pPr>
              <w:jc w:val="center"/>
              <w:rPr>
                <w:color w:val="000000"/>
                <w:sz w:val="20"/>
                <w:szCs w:val="20"/>
              </w:rPr>
            </w:pPr>
            <w:r w:rsidRPr="00EA1396">
              <w:rPr>
                <w:color w:val="000000"/>
                <w:sz w:val="20"/>
                <w:szCs w:val="20"/>
              </w:rPr>
              <w:t>030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96" w:rsidRPr="00EA1396" w:rsidRDefault="00EA1396" w:rsidP="00411049">
            <w:pPr>
              <w:jc w:val="center"/>
              <w:rPr>
                <w:color w:val="000000"/>
                <w:sz w:val="20"/>
                <w:szCs w:val="20"/>
              </w:rPr>
            </w:pPr>
            <w:r w:rsidRPr="00EA139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96" w:rsidRPr="00EA1396" w:rsidRDefault="00EA1396" w:rsidP="00411049">
            <w:pPr>
              <w:jc w:val="center"/>
              <w:rPr>
                <w:color w:val="000000"/>
                <w:sz w:val="20"/>
                <w:szCs w:val="20"/>
              </w:rPr>
            </w:pPr>
            <w:r w:rsidRPr="00EA1396">
              <w:rPr>
                <w:color w:val="000000"/>
                <w:sz w:val="20"/>
                <w:szCs w:val="20"/>
              </w:rPr>
              <w:t>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96" w:rsidRPr="00EA1396" w:rsidRDefault="00EA1396" w:rsidP="00411049">
            <w:pPr>
              <w:jc w:val="center"/>
              <w:rPr>
                <w:color w:val="000000"/>
                <w:sz w:val="20"/>
                <w:szCs w:val="20"/>
              </w:rPr>
            </w:pPr>
            <w:r w:rsidRPr="00EA1396"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96" w:rsidRPr="00EA1396" w:rsidRDefault="00EA1396" w:rsidP="00411049">
            <w:pPr>
              <w:rPr>
                <w:sz w:val="20"/>
                <w:szCs w:val="20"/>
              </w:rPr>
            </w:pPr>
            <w:r w:rsidRPr="00EA1396">
              <w:rPr>
                <w:b/>
                <w:bCs/>
                <w:sz w:val="20"/>
                <w:szCs w:val="20"/>
              </w:rPr>
              <w:t>Налог на доходы физических лиц с доходов,</w:t>
            </w:r>
            <w:r w:rsidRPr="00EA1396">
              <w:rPr>
                <w:sz w:val="20"/>
                <w:szCs w:val="20"/>
              </w:rPr>
              <w:t xml:space="preserve"> полученных физическими лицами в соответствии со статьей 228 Налогового кодекса Российской Федерации</w:t>
            </w:r>
          </w:p>
        </w:tc>
      </w:tr>
      <w:tr w:rsidR="00EA1396" w:rsidRPr="00F20237" w:rsidTr="00EA1396">
        <w:trPr>
          <w:trHeight w:val="1275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96" w:rsidRPr="00EA1396" w:rsidRDefault="00EA1396" w:rsidP="004110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1396">
              <w:rPr>
                <w:b/>
                <w:bCs/>
                <w:color w:val="000000"/>
                <w:sz w:val="20"/>
                <w:szCs w:val="20"/>
              </w:rPr>
              <w:lastRenderedPageBreak/>
              <w:t>182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96" w:rsidRPr="00EA1396" w:rsidRDefault="00EA1396" w:rsidP="00411049">
            <w:pPr>
              <w:jc w:val="center"/>
              <w:rPr>
                <w:color w:val="000000"/>
                <w:sz w:val="20"/>
                <w:szCs w:val="20"/>
              </w:rPr>
            </w:pPr>
            <w:r w:rsidRPr="00EA139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96" w:rsidRPr="00EA1396" w:rsidRDefault="00EA1396" w:rsidP="00411049">
            <w:pPr>
              <w:jc w:val="center"/>
              <w:rPr>
                <w:color w:val="000000"/>
                <w:sz w:val="20"/>
                <w:szCs w:val="20"/>
              </w:rPr>
            </w:pPr>
            <w:r w:rsidRPr="00EA139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96" w:rsidRPr="00EA1396" w:rsidRDefault="00EA1396" w:rsidP="00411049">
            <w:pPr>
              <w:jc w:val="center"/>
              <w:rPr>
                <w:color w:val="000000"/>
                <w:sz w:val="20"/>
                <w:szCs w:val="20"/>
              </w:rPr>
            </w:pPr>
            <w:r w:rsidRPr="00EA1396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96" w:rsidRPr="00EA1396" w:rsidRDefault="00EA1396" w:rsidP="00411049">
            <w:pPr>
              <w:jc w:val="center"/>
              <w:rPr>
                <w:color w:val="000000"/>
                <w:sz w:val="20"/>
                <w:szCs w:val="20"/>
              </w:rPr>
            </w:pPr>
            <w:r w:rsidRPr="00EA1396">
              <w:rPr>
                <w:color w:val="000000"/>
                <w:sz w:val="20"/>
                <w:szCs w:val="20"/>
              </w:rPr>
              <w:t>040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96" w:rsidRPr="00EA1396" w:rsidRDefault="00EA1396" w:rsidP="00411049">
            <w:pPr>
              <w:jc w:val="center"/>
              <w:rPr>
                <w:color w:val="000000"/>
                <w:sz w:val="20"/>
                <w:szCs w:val="20"/>
              </w:rPr>
            </w:pPr>
            <w:r w:rsidRPr="00EA139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96" w:rsidRPr="00EA1396" w:rsidRDefault="00EA1396" w:rsidP="00411049">
            <w:pPr>
              <w:jc w:val="center"/>
              <w:rPr>
                <w:color w:val="000000"/>
                <w:sz w:val="20"/>
                <w:szCs w:val="20"/>
              </w:rPr>
            </w:pPr>
            <w:r w:rsidRPr="00EA1396">
              <w:rPr>
                <w:color w:val="000000"/>
                <w:sz w:val="20"/>
                <w:szCs w:val="20"/>
              </w:rPr>
              <w:t>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96" w:rsidRPr="00EA1396" w:rsidRDefault="00EA1396" w:rsidP="00411049">
            <w:pPr>
              <w:jc w:val="center"/>
              <w:rPr>
                <w:color w:val="000000"/>
                <w:sz w:val="20"/>
                <w:szCs w:val="20"/>
              </w:rPr>
            </w:pPr>
            <w:r w:rsidRPr="00EA1396"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96" w:rsidRPr="00EA1396" w:rsidRDefault="00EA1396" w:rsidP="00411049">
            <w:pPr>
              <w:rPr>
                <w:sz w:val="20"/>
                <w:szCs w:val="20"/>
              </w:rPr>
            </w:pPr>
            <w:r w:rsidRPr="00EA1396">
              <w:rPr>
                <w:b/>
                <w:bCs/>
                <w:sz w:val="20"/>
                <w:szCs w:val="20"/>
              </w:rPr>
              <w:t>Налог на доходы физических лиц</w:t>
            </w:r>
            <w:r w:rsidRPr="00EA1396">
              <w:rPr>
                <w:sz w:val="20"/>
                <w:szCs w:val="20"/>
              </w:rPr>
              <w:t xml:space="preserve">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</w:tr>
      <w:tr w:rsidR="00EA1396" w:rsidRPr="00F20237" w:rsidTr="00EA1396">
        <w:trPr>
          <w:trHeight w:val="720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1396" w:rsidRPr="00EA1396" w:rsidRDefault="00EA1396" w:rsidP="00411049">
            <w:pPr>
              <w:jc w:val="center"/>
              <w:rPr>
                <w:b/>
                <w:bCs/>
                <w:sz w:val="20"/>
                <w:szCs w:val="20"/>
              </w:rPr>
            </w:pPr>
            <w:r w:rsidRPr="00EA1396">
              <w:rPr>
                <w:b/>
                <w:bCs/>
                <w:sz w:val="20"/>
                <w:szCs w:val="20"/>
              </w:rPr>
              <w:t>182</w:t>
            </w:r>
          </w:p>
        </w:tc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396" w:rsidRPr="00EA1396" w:rsidRDefault="00EA1396" w:rsidP="00411049">
            <w:pPr>
              <w:jc w:val="center"/>
              <w:rPr>
                <w:sz w:val="20"/>
                <w:szCs w:val="20"/>
              </w:rPr>
            </w:pPr>
            <w:r w:rsidRPr="00EA1396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396" w:rsidRPr="00EA1396" w:rsidRDefault="00EA1396" w:rsidP="00411049">
            <w:pPr>
              <w:jc w:val="center"/>
              <w:rPr>
                <w:sz w:val="20"/>
                <w:szCs w:val="20"/>
              </w:rPr>
            </w:pPr>
            <w:r w:rsidRPr="00EA1396">
              <w:rPr>
                <w:sz w:val="20"/>
                <w:szCs w:val="20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396" w:rsidRPr="00EA1396" w:rsidRDefault="00EA1396" w:rsidP="00411049">
            <w:pPr>
              <w:jc w:val="center"/>
              <w:rPr>
                <w:sz w:val="20"/>
                <w:szCs w:val="20"/>
              </w:rPr>
            </w:pPr>
            <w:r w:rsidRPr="00EA1396">
              <w:rPr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396" w:rsidRPr="00EA1396" w:rsidRDefault="00EA1396" w:rsidP="00411049">
            <w:pPr>
              <w:jc w:val="center"/>
              <w:rPr>
                <w:sz w:val="20"/>
                <w:szCs w:val="20"/>
              </w:rPr>
            </w:pPr>
            <w:r w:rsidRPr="00EA1396">
              <w:rPr>
                <w:sz w:val="20"/>
                <w:szCs w:val="20"/>
              </w:rPr>
              <w:t>030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396" w:rsidRPr="00EA1396" w:rsidRDefault="00EA1396" w:rsidP="00411049">
            <w:pPr>
              <w:jc w:val="center"/>
              <w:rPr>
                <w:sz w:val="20"/>
                <w:szCs w:val="20"/>
              </w:rPr>
            </w:pPr>
            <w:r w:rsidRPr="00EA1396"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396" w:rsidRPr="00EA1396" w:rsidRDefault="00EA1396" w:rsidP="00411049">
            <w:pPr>
              <w:jc w:val="center"/>
              <w:rPr>
                <w:sz w:val="20"/>
                <w:szCs w:val="20"/>
              </w:rPr>
            </w:pPr>
            <w:r w:rsidRPr="00EA1396">
              <w:rPr>
                <w:sz w:val="20"/>
                <w:szCs w:val="20"/>
              </w:rPr>
              <w:t>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396" w:rsidRPr="00EA1396" w:rsidRDefault="00EA1396" w:rsidP="00411049">
            <w:pPr>
              <w:jc w:val="center"/>
              <w:rPr>
                <w:sz w:val="20"/>
                <w:szCs w:val="20"/>
              </w:rPr>
            </w:pPr>
            <w:r w:rsidRPr="00EA1396">
              <w:rPr>
                <w:sz w:val="20"/>
                <w:szCs w:val="20"/>
              </w:rPr>
              <w:t>110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96" w:rsidRPr="00EA1396" w:rsidRDefault="00EA1396" w:rsidP="00411049">
            <w:pPr>
              <w:rPr>
                <w:sz w:val="20"/>
                <w:szCs w:val="20"/>
              </w:rPr>
            </w:pPr>
            <w:r w:rsidRPr="00EA1396">
              <w:rPr>
                <w:b/>
                <w:bCs/>
                <w:sz w:val="20"/>
                <w:szCs w:val="20"/>
              </w:rPr>
              <w:t>Налог на имущество физических лиц</w:t>
            </w:r>
            <w:r w:rsidRPr="00EA1396">
              <w:rPr>
                <w:sz w:val="20"/>
                <w:szCs w:val="20"/>
              </w:rPr>
              <w:t>, взимаемый по ставкам, применяемым к объектам налогообложения, расположенным в границах поселений</w:t>
            </w:r>
          </w:p>
        </w:tc>
      </w:tr>
      <w:tr w:rsidR="00EA1396" w:rsidRPr="00F20237" w:rsidTr="00EA1396">
        <w:trPr>
          <w:trHeight w:val="765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1396" w:rsidRPr="00EA1396" w:rsidRDefault="00EA1396" w:rsidP="00411049">
            <w:pPr>
              <w:jc w:val="center"/>
              <w:rPr>
                <w:b/>
                <w:bCs/>
                <w:sz w:val="20"/>
                <w:szCs w:val="20"/>
              </w:rPr>
            </w:pPr>
            <w:r w:rsidRPr="00EA1396">
              <w:rPr>
                <w:b/>
                <w:bCs/>
                <w:sz w:val="20"/>
                <w:szCs w:val="20"/>
              </w:rPr>
              <w:t>182</w:t>
            </w:r>
          </w:p>
        </w:tc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396" w:rsidRPr="00EA1396" w:rsidRDefault="00EA1396" w:rsidP="00411049">
            <w:pPr>
              <w:jc w:val="center"/>
              <w:rPr>
                <w:sz w:val="20"/>
                <w:szCs w:val="20"/>
              </w:rPr>
            </w:pPr>
            <w:r w:rsidRPr="00EA1396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396" w:rsidRPr="00EA1396" w:rsidRDefault="00EA1396" w:rsidP="00411049">
            <w:pPr>
              <w:jc w:val="center"/>
              <w:rPr>
                <w:sz w:val="20"/>
                <w:szCs w:val="20"/>
              </w:rPr>
            </w:pPr>
            <w:r w:rsidRPr="00EA1396">
              <w:rPr>
                <w:sz w:val="20"/>
                <w:szCs w:val="20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396" w:rsidRPr="00EA1396" w:rsidRDefault="00EA1396" w:rsidP="00411049">
            <w:pPr>
              <w:jc w:val="center"/>
              <w:rPr>
                <w:sz w:val="20"/>
                <w:szCs w:val="20"/>
              </w:rPr>
            </w:pPr>
            <w:r w:rsidRPr="00EA1396">
              <w:rPr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396" w:rsidRPr="00EA1396" w:rsidRDefault="00EA1396" w:rsidP="00411049">
            <w:pPr>
              <w:jc w:val="center"/>
              <w:rPr>
                <w:sz w:val="20"/>
                <w:szCs w:val="20"/>
              </w:rPr>
            </w:pPr>
            <w:r w:rsidRPr="00EA1396">
              <w:rPr>
                <w:sz w:val="20"/>
                <w:szCs w:val="20"/>
              </w:rPr>
              <w:t>033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396" w:rsidRPr="00EA1396" w:rsidRDefault="00EA1396" w:rsidP="00411049">
            <w:pPr>
              <w:jc w:val="center"/>
              <w:rPr>
                <w:sz w:val="20"/>
                <w:szCs w:val="20"/>
              </w:rPr>
            </w:pPr>
            <w:r w:rsidRPr="00EA1396"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396" w:rsidRPr="00EA1396" w:rsidRDefault="00EA1396" w:rsidP="00411049">
            <w:pPr>
              <w:jc w:val="center"/>
              <w:rPr>
                <w:sz w:val="20"/>
                <w:szCs w:val="20"/>
              </w:rPr>
            </w:pPr>
            <w:r w:rsidRPr="00EA1396">
              <w:rPr>
                <w:sz w:val="20"/>
                <w:szCs w:val="20"/>
              </w:rPr>
              <w:t>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396" w:rsidRPr="00EA1396" w:rsidRDefault="00EA1396" w:rsidP="00411049">
            <w:pPr>
              <w:jc w:val="center"/>
              <w:rPr>
                <w:sz w:val="20"/>
                <w:szCs w:val="20"/>
              </w:rPr>
            </w:pPr>
            <w:r w:rsidRPr="00EA1396">
              <w:rPr>
                <w:sz w:val="20"/>
                <w:szCs w:val="20"/>
              </w:rPr>
              <w:t>110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396" w:rsidRPr="00EA1396" w:rsidRDefault="00EA1396" w:rsidP="00411049">
            <w:pPr>
              <w:rPr>
                <w:color w:val="000000"/>
                <w:sz w:val="20"/>
                <w:szCs w:val="20"/>
              </w:rPr>
            </w:pPr>
            <w:r w:rsidRPr="00EA1396">
              <w:rPr>
                <w:b/>
                <w:bCs/>
                <w:color w:val="000000"/>
                <w:sz w:val="20"/>
                <w:szCs w:val="20"/>
              </w:rPr>
              <w:t>Земельный налог с организаций</w:t>
            </w:r>
            <w:r w:rsidRPr="00EA1396">
              <w:rPr>
                <w:color w:val="000000"/>
                <w:sz w:val="20"/>
                <w:szCs w:val="20"/>
              </w:rPr>
              <w:t>, обладающих земельным участком, расположенным в границах сельских поселений</w:t>
            </w:r>
          </w:p>
        </w:tc>
      </w:tr>
      <w:tr w:rsidR="00EA1396" w:rsidRPr="00F20237" w:rsidTr="00EA1396">
        <w:trPr>
          <w:trHeight w:val="885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1396" w:rsidRPr="00EA1396" w:rsidRDefault="00EA1396" w:rsidP="00411049">
            <w:pPr>
              <w:jc w:val="center"/>
              <w:rPr>
                <w:b/>
                <w:bCs/>
                <w:sz w:val="20"/>
                <w:szCs w:val="20"/>
              </w:rPr>
            </w:pPr>
            <w:r w:rsidRPr="00EA1396">
              <w:rPr>
                <w:b/>
                <w:bCs/>
                <w:sz w:val="20"/>
                <w:szCs w:val="20"/>
              </w:rPr>
              <w:t>182</w:t>
            </w:r>
          </w:p>
        </w:tc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396" w:rsidRPr="00EA1396" w:rsidRDefault="00EA1396" w:rsidP="00411049">
            <w:pPr>
              <w:jc w:val="center"/>
              <w:rPr>
                <w:sz w:val="20"/>
                <w:szCs w:val="20"/>
              </w:rPr>
            </w:pPr>
            <w:r w:rsidRPr="00EA1396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396" w:rsidRPr="00EA1396" w:rsidRDefault="00EA1396" w:rsidP="00411049">
            <w:pPr>
              <w:jc w:val="center"/>
              <w:rPr>
                <w:sz w:val="20"/>
                <w:szCs w:val="20"/>
              </w:rPr>
            </w:pPr>
            <w:r w:rsidRPr="00EA1396">
              <w:rPr>
                <w:sz w:val="20"/>
                <w:szCs w:val="20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396" w:rsidRPr="00EA1396" w:rsidRDefault="00EA1396" w:rsidP="00411049">
            <w:pPr>
              <w:jc w:val="center"/>
              <w:rPr>
                <w:sz w:val="20"/>
                <w:szCs w:val="20"/>
              </w:rPr>
            </w:pPr>
            <w:r w:rsidRPr="00EA1396">
              <w:rPr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396" w:rsidRPr="00EA1396" w:rsidRDefault="00EA1396" w:rsidP="00411049">
            <w:pPr>
              <w:jc w:val="center"/>
              <w:rPr>
                <w:sz w:val="20"/>
                <w:szCs w:val="20"/>
              </w:rPr>
            </w:pPr>
            <w:r w:rsidRPr="00EA1396">
              <w:rPr>
                <w:sz w:val="20"/>
                <w:szCs w:val="20"/>
              </w:rPr>
              <w:t>043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396" w:rsidRPr="00EA1396" w:rsidRDefault="00EA1396" w:rsidP="00411049">
            <w:pPr>
              <w:jc w:val="center"/>
              <w:rPr>
                <w:sz w:val="20"/>
                <w:szCs w:val="20"/>
              </w:rPr>
            </w:pPr>
            <w:r w:rsidRPr="00EA1396"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396" w:rsidRPr="00EA1396" w:rsidRDefault="00EA1396" w:rsidP="00411049">
            <w:pPr>
              <w:jc w:val="center"/>
              <w:rPr>
                <w:sz w:val="20"/>
                <w:szCs w:val="20"/>
              </w:rPr>
            </w:pPr>
            <w:r w:rsidRPr="00EA1396">
              <w:rPr>
                <w:sz w:val="20"/>
                <w:szCs w:val="20"/>
              </w:rPr>
              <w:t>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396" w:rsidRPr="00EA1396" w:rsidRDefault="00EA1396" w:rsidP="00411049">
            <w:pPr>
              <w:jc w:val="center"/>
              <w:rPr>
                <w:sz w:val="20"/>
                <w:szCs w:val="20"/>
              </w:rPr>
            </w:pPr>
            <w:r w:rsidRPr="00EA1396">
              <w:rPr>
                <w:sz w:val="20"/>
                <w:szCs w:val="20"/>
              </w:rPr>
              <w:t>110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396" w:rsidRPr="00EA1396" w:rsidRDefault="00EA1396" w:rsidP="00411049">
            <w:pPr>
              <w:rPr>
                <w:color w:val="000000"/>
                <w:sz w:val="20"/>
                <w:szCs w:val="20"/>
              </w:rPr>
            </w:pPr>
            <w:r w:rsidRPr="00EA1396">
              <w:rPr>
                <w:b/>
                <w:bCs/>
                <w:color w:val="000000"/>
                <w:sz w:val="20"/>
                <w:szCs w:val="20"/>
              </w:rPr>
              <w:t>Земельный налог с физических лиц</w:t>
            </w:r>
            <w:r w:rsidRPr="00EA1396">
              <w:rPr>
                <w:color w:val="000000"/>
                <w:sz w:val="20"/>
                <w:szCs w:val="20"/>
              </w:rPr>
              <w:t>, обладающих земельным участком, расположенным в границах сельских поселений</w:t>
            </w:r>
          </w:p>
        </w:tc>
      </w:tr>
      <w:tr w:rsidR="00EA1396" w:rsidRPr="00F20237" w:rsidTr="00EA1396">
        <w:trPr>
          <w:trHeight w:val="600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A1396" w:rsidRPr="00EA1396" w:rsidRDefault="00EA1396" w:rsidP="004110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1396">
              <w:rPr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71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A1396" w:rsidRPr="00EA1396" w:rsidRDefault="00EA1396" w:rsidP="004110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1396">
              <w:rPr>
                <w:b/>
                <w:bCs/>
                <w:color w:val="000000"/>
                <w:sz w:val="20"/>
                <w:szCs w:val="20"/>
              </w:rPr>
              <w:t>Территориальный орган Федерального казначейства</w:t>
            </w:r>
          </w:p>
        </w:tc>
      </w:tr>
      <w:tr w:rsidR="00EA1396" w:rsidRPr="00F20237" w:rsidTr="00EA1396">
        <w:trPr>
          <w:trHeight w:val="1455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396" w:rsidRPr="00EA1396" w:rsidRDefault="00EA1396" w:rsidP="00411049">
            <w:pPr>
              <w:jc w:val="center"/>
              <w:rPr>
                <w:color w:val="000000"/>
                <w:sz w:val="20"/>
                <w:szCs w:val="20"/>
              </w:rPr>
            </w:pPr>
            <w:r w:rsidRPr="00EA1396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396" w:rsidRPr="00EA1396" w:rsidRDefault="00EA1396" w:rsidP="00411049">
            <w:pPr>
              <w:jc w:val="center"/>
              <w:rPr>
                <w:color w:val="000000"/>
                <w:sz w:val="20"/>
                <w:szCs w:val="20"/>
              </w:rPr>
            </w:pPr>
            <w:r w:rsidRPr="00EA139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396" w:rsidRPr="00EA1396" w:rsidRDefault="00EA1396" w:rsidP="00411049">
            <w:pPr>
              <w:jc w:val="center"/>
              <w:rPr>
                <w:color w:val="000000"/>
                <w:sz w:val="20"/>
                <w:szCs w:val="20"/>
              </w:rPr>
            </w:pPr>
            <w:r w:rsidRPr="00EA1396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396" w:rsidRPr="00EA1396" w:rsidRDefault="00EA1396" w:rsidP="00411049">
            <w:pPr>
              <w:jc w:val="center"/>
              <w:rPr>
                <w:color w:val="000000"/>
                <w:sz w:val="20"/>
                <w:szCs w:val="20"/>
              </w:rPr>
            </w:pPr>
            <w:r w:rsidRPr="00EA1396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396" w:rsidRPr="00EA1396" w:rsidRDefault="00EA1396" w:rsidP="00411049">
            <w:pPr>
              <w:jc w:val="center"/>
              <w:rPr>
                <w:color w:val="000000"/>
                <w:sz w:val="20"/>
                <w:szCs w:val="20"/>
              </w:rPr>
            </w:pPr>
            <w:r w:rsidRPr="00EA1396">
              <w:rPr>
                <w:color w:val="000000"/>
                <w:sz w:val="20"/>
                <w:szCs w:val="20"/>
              </w:rPr>
              <w:t>231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396" w:rsidRPr="00EA1396" w:rsidRDefault="00EA1396" w:rsidP="00411049">
            <w:pPr>
              <w:jc w:val="center"/>
              <w:rPr>
                <w:color w:val="000000"/>
                <w:sz w:val="20"/>
                <w:szCs w:val="20"/>
              </w:rPr>
            </w:pPr>
            <w:r w:rsidRPr="00EA139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396" w:rsidRPr="00EA1396" w:rsidRDefault="00EA1396" w:rsidP="00411049">
            <w:pPr>
              <w:jc w:val="center"/>
              <w:rPr>
                <w:color w:val="000000"/>
                <w:sz w:val="20"/>
                <w:szCs w:val="20"/>
              </w:rPr>
            </w:pPr>
            <w:r w:rsidRPr="00EA1396">
              <w:rPr>
                <w:color w:val="000000"/>
                <w:sz w:val="20"/>
                <w:szCs w:val="20"/>
              </w:rPr>
              <w:t>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396" w:rsidRPr="00EA1396" w:rsidRDefault="00EA1396" w:rsidP="00411049">
            <w:pPr>
              <w:jc w:val="center"/>
              <w:rPr>
                <w:color w:val="000000"/>
                <w:sz w:val="20"/>
                <w:szCs w:val="20"/>
              </w:rPr>
            </w:pPr>
            <w:r w:rsidRPr="00EA1396"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96" w:rsidRPr="00EA1396" w:rsidRDefault="00EA1396" w:rsidP="00411049">
            <w:pPr>
              <w:rPr>
                <w:sz w:val="20"/>
                <w:szCs w:val="20"/>
              </w:rPr>
            </w:pPr>
            <w:r w:rsidRPr="00EA1396">
              <w:rPr>
                <w:b/>
                <w:bCs/>
                <w:sz w:val="20"/>
                <w:szCs w:val="20"/>
              </w:rPr>
              <w:t>Доходы от уплаты акцизов на дизельное топливо</w:t>
            </w:r>
            <w:r w:rsidRPr="00EA1396">
              <w:rPr>
                <w:sz w:val="20"/>
                <w:szCs w:val="20"/>
              </w:rPr>
              <w:t>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EA1396" w:rsidRPr="00F20237" w:rsidTr="00EA1396">
        <w:trPr>
          <w:trHeight w:val="1650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396" w:rsidRPr="00EA1396" w:rsidRDefault="00EA1396" w:rsidP="00411049">
            <w:pPr>
              <w:jc w:val="center"/>
              <w:rPr>
                <w:color w:val="000000"/>
                <w:sz w:val="20"/>
                <w:szCs w:val="20"/>
              </w:rPr>
            </w:pPr>
            <w:r w:rsidRPr="00EA1396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396" w:rsidRPr="00EA1396" w:rsidRDefault="00EA1396" w:rsidP="00411049">
            <w:pPr>
              <w:jc w:val="center"/>
              <w:rPr>
                <w:color w:val="000000"/>
                <w:sz w:val="20"/>
                <w:szCs w:val="20"/>
              </w:rPr>
            </w:pPr>
            <w:r w:rsidRPr="00EA139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396" w:rsidRPr="00EA1396" w:rsidRDefault="00EA1396" w:rsidP="00411049">
            <w:pPr>
              <w:jc w:val="center"/>
              <w:rPr>
                <w:color w:val="000000"/>
                <w:sz w:val="20"/>
                <w:szCs w:val="20"/>
              </w:rPr>
            </w:pPr>
            <w:r w:rsidRPr="00EA1396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396" w:rsidRPr="00EA1396" w:rsidRDefault="00EA1396" w:rsidP="00411049">
            <w:pPr>
              <w:jc w:val="center"/>
              <w:rPr>
                <w:color w:val="000000"/>
                <w:sz w:val="20"/>
                <w:szCs w:val="20"/>
              </w:rPr>
            </w:pPr>
            <w:r w:rsidRPr="00EA1396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396" w:rsidRPr="00EA1396" w:rsidRDefault="00EA1396" w:rsidP="00411049">
            <w:pPr>
              <w:jc w:val="center"/>
              <w:rPr>
                <w:color w:val="000000"/>
                <w:sz w:val="20"/>
                <w:szCs w:val="20"/>
              </w:rPr>
            </w:pPr>
            <w:r w:rsidRPr="00EA1396">
              <w:rPr>
                <w:color w:val="000000"/>
                <w:sz w:val="20"/>
                <w:szCs w:val="20"/>
              </w:rPr>
              <w:t>241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396" w:rsidRPr="00EA1396" w:rsidRDefault="00EA1396" w:rsidP="00411049">
            <w:pPr>
              <w:jc w:val="center"/>
              <w:rPr>
                <w:color w:val="000000"/>
                <w:sz w:val="20"/>
                <w:szCs w:val="20"/>
              </w:rPr>
            </w:pPr>
            <w:r w:rsidRPr="00EA139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396" w:rsidRPr="00EA1396" w:rsidRDefault="00EA1396" w:rsidP="00411049">
            <w:pPr>
              <w:jc w:val="center"/>
              <w:rPr>
                <w:color w:val="000000"/>
                <w:sz w:val="20"/>
                <w:szCs w:val="20"/>
              </w:rPr>
            </w:pPr>
            <w:r w:rsidRPr="00EA1396">
              <w:rPr>
                <w:color w:val="000000"/>
                <w:sz w:val="20"/>
                <w:szCs w:val="20"/>
              </w:rPr>
              <w:t>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396" w:rsidRPr="00EA1396" w:rsidRDefault="00EA1396" w:rsidP="00411049">
            <w:pPr>
              <w:jc w:val="center"/>
              <w:rPr>
                <w:color w:val="000000"/>
                <w:sz w:val="20"/>
                <w:szCs w:val="20"/>
              </w:rPr>
            </w:pPr>
            <w:r w:rsidRPr="00EA1396"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96" w:rsidRPr="00EA1396" w:rsidRDefault="00EA1396" w:rsidP="00411049">
            <w:pPr>
              <w:rPr>
                <w:sz w:val="20"/>
                <w:szCs w:val="20"/>
              </w:rPr>
            </w:pPr>
            <w:r w:rsidRPr="00EA1396">
              <w:rPr>
                <w:b/>
                <w:bCs/>
                <w:sz w:val="20"/>
                <w:szCs w:val="20"/>
              </w:rPr>
              <w:t>Доходы от уплаты акцизов на моторные масла</w:t>
            </w:r>
            <w:r w:rsidRPr="00EA1396">
              <w:rPr>
                <w:sz w:val="20"/>
                <w:szCs w:val="20"/>
              </w:rPr>
              <w:t xml:space="preserve"> для дизельных и (или) карбюраторных (</w:t>
            </w:r>
            <w:proofErr w:type="spellStart"/>
            <w:r w:rsidRPr="00EA1396">
              <w:rPr>
                <w:sz w:val="20"/>
                <w:szCs w:val="20"/>
              </w:rPr>
              <w:t>инжекторных</w:t>
            </w:r>
            <w:proofErr w:type="spellEnd"/>
            <w:r w:rsidRPr="00EA1396">
              <w:rPr>
                <w:sz w:val="20"/>
                <w:szCs w:val="20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EA1396" w:rsidRPr="00F20237" w:rsidTr="00EA1396">
        <w:trPr>
          <w:trHeight w:val="1395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396" w:rsidRPr="00EA1396" w:rsidRDefault="00EA1396" w:rsidP="00411049">
            <w:pPr>
              <w:jc w:val="center"/>
              <w:rPr>
                <w:color w:val="000000"/>
                <w:sz w:val="20"/>
                <w:szCs w:val="20"/>
              </w:rPr>
            </w:pPr>
            <w:r w:rsidRPr="00EA1396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396" w:rsidRPr="00EA1396" w:rsidRDefault="00EA1396" w:rsidP="00411049">
            <w:pPr>
              <w:jc w:val="center"/>
              <w:rPr>
                <w:color w:val="000000"/>
                <w:sz w:val="20"/>
                <w:szCs w:val="20"/>
              </w:rPr>
            </w:pPr>
            <w:r w:rsidRPr="00EA139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396" w:rsidRPr="00EA1396" w:rsidRDefault="00EA1396" w:rsidP="00411049">
            <w:pPr>
              <w:jc w:val="center"/>
              <w:rPr>
                <w:color w:val="000000"/>
                <w:sz w:val="20"/>
                <w:szCs w:val="20"/>
              </w:rPr>
            </w:pPr>
            <w:r w:rsidRPr="00EA1396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396" w:rsidRPr="00EA1396" w:rsidRDefault="00EA1396" w:rsidP="00411049">
            <w:pPr>
              <w:jc w:val="center"/>
              <w:rPr>
                <w:color w:val="000000"/>
                <w:sz w:val="20"/>
                <w:szCs w:val="20"/>
              </w:rPr>
            </w:pPr>
            <w:r w:rsidRPr="00EA1396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396" w:rsidRPr="00EA1396" w:rsidRDefault="00EA1396" w:rsidP="00411049">
            <w:pPr>
              <w:jc w:val="center"/>
              <w:rPr>
                <w:color w:val="000000"/>
                <w:sz w:val="20"/>
                <w:szCs w:val="20"/>
              </w:rPr>
            </w:pPr>
            <w:r w:rsidRPr="00EA1396">
              <w:rPr>
                <w:color w:val="000000"/>
                <w:sz w:val="20"/>
                <w:szCs w:val="20"/>
              </w:rPr>
              <w:t>251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396" w:rsidRPr="00EA1396" w:rsidRDefault="00EA1396" w:rsidP="00411049">
            <w:pPr>
              <w:jc w:val="center"/>
              <w:rPr>
                <w:color w:val="000000"/>
                <w:sz w:val="20"/>
                <w:szCs w:val="20"/>
              </w:rPr>
            </w:pPr>
            <w:r w:rsidRPr="00EA139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396" w:rsidRPr="00EA1396" w:rsidRDefault="00EA1396" w:rsidP="00411049">
            <w:pPr>
              <w:jc w:val="center"/>
              <w:rPr>
                <w:color w:val="000000"/>
                <w:sz w:val="20"/>
                <w:szCs w:val="20"/>
              </w:rPr>
            </w:pPr>
            <w:r w:rsidRPr="00EA1396">
              <w:rPr>
                <w:color w:val="000000"/>
                <w:sz w:val="20"/>
                <w:szCs w:val="20"/>
              </w:rPr>
              <w:t>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396" w:rsidRPr="00EA1396" w:rsidRDefault="00EA1396" w:rsidP="00411049">
            <w:pPr>
              <w:jc w:val="center"/>
              <w:rPr>
                <w:color w:val="000000"/>
                <w:sz w:val="20"/>
                <w:szCs w:val="20"/>
              </w:rPr>
            </w:pPr>
            <w:r w:rsidRPr="00EA1396"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96" w:rsidRPr="00EA1396" w:rsidRDefault="00EA1396" w:rsidP="00411049">
            <w:pPr>
              <w:rPr>
                <w:color w:val="000000"/>
                <w:sz w:val="20"/>
                <w:szCs w:val="20"/>
              </w:rPr>
            </w:pPr>
            <w:r w:rsidRPr="00EA1396">
              <w:rPr>
                <w:b/>
                <w:bCs/>
                <w:color w:val="000000"/>
                <w:sz w:val="20"/>
                <w:szCs w:val="20"/>
              </w:rPr>
              <w:t>Доходы от уплаты акцизов на автомобильный бензин</w:t>
            </w:r>
            <w:r w:rsidRPr="00EA1396">
              <w:rPr>
                <w:color w:val="000000"/>
                <w:sz w:val="20"/>
                <w:szCs w:val="20"/>
              </w:rPr>
              <w:t>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EA1396" w:rsidRPr="00F20237" w:rsidTr="00EA1396">
        <w:trPr>
          <w:trHeight w:val="1425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396" w:rsidRPr="00EA1396" w:rsidRDefault="00EA1396" w:rsidP="00411049">
            <w:pPr>
              <w:jc w:val="center"/>
              <w:rPr>
                <w:color w:val="000000"/>
                <w:sz w:val="20"/>
                <w:szCs w:val="20"/>
              </w:rPr>
            </w:pPr>
            <w:r w:rsidRPr="00EA1396">
              <w:rPr>
                <w:color w:val="000000"/>
                <w:sz w:val="20"/>
                <w:szCs w:val="20"/>
              </w:rPr>
              <w:lastRenderedPageBreak/>
              <w:t>100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396" w:rsidRPr="00EA1396" w:rsidRDefault="00EA1396" w:rsidP="00411049">
            <w:pPr>
              <w:jc w:val="center"/>
              <w:rPr>
                <w:color w:val="000000"/>
                <w:sz w:val="20"/>
                <w:szCs w:val="20"/>
              </w:rPr>
            </w:pPr>
            <w:r w:rsidRPr="00EA139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396" w:rsidRPr="00EA1396" w:rsidRDefault="00EA1396" w:rsidP="00411049">
            <w:pPr>
              <w:jc w:val="center"/>
              <w:rPr>
                <w:color w:val="000000"/>
                <w:sz w:val="20"/>
                <w:szCs w:val="20"/>
              </w:rPr>
            </w:pPr>
            <w:r w:rsidRPr="00EA1396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396" w:rsidRPr="00EA1396" w:rsidRDefault="00EA1396" w:rsidP="00411049">
            <w:pPr>
              <w:jc w:val="center"/>
              <w:rPr>
                <w:color w:val="000000"/>
                <w:sz w:val="20"/>
                <w:szCs w:val="20"/>
              </w:rPr>
            </w:pPr>
            <w:r w:rsidRPr="00EA1396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396" w:rsidRPr="00EA1396" w:rsidRDefault="00EA1396" w:rsidP="00411049">
            <w:pPr>
              <w:jc w:val="center"/>
              <w:rPr>
                <w:color w:val="000000"/>
                <w:sz w:val="20"/>
                <w:szCs w:val="20"/>
              </w:rPr>
            </w:pPr>
            <w:r w:rsidRPr="00EA1396">
              <w:rPr>
                <w:color w:val="000000"/>
                <w:sz w:val="20"/>
                <w:szCs w:val="20"/>
              </w:rPr>
              <w:t>261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396" w:rsidRPr="00EA1396" w:rsidRDefault="00EA1396" w:rsidP="00411049">
            <w:pPr>
              <w:jc w:val="center"/>
              <w:rPr>
                <w:color w:val="000000"/>
                <w:sz w:val="20"/>
                <w:szCs w:val="20"/>
              </w:rPr>
            </w:pPr>
            <w:r w:rsidRPr="00EA139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396" w:rsidRPr="00EA1396" w:rsidRDefault="00EA1396" w:rsidP="00411049">
            <w:pPr>
              <w:jc w:val="center"/>
              <w:rPr>
                <w:color w:val="000000"/>
                <w:sz w:val="20"/>
                <w:szCs w:val="20"/>
              </w:rPr>
            </w:pPr>
            <w:r w:rsidRPr="00EA1396">
              <w:rPr>
                <w:color w:val="000000"/>
                <w:sz w:val="20"/>
                <w:szCs w:val="20"/>
              </w:rPr>
              <w:t>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396" w:rsidRPr="00EA1396" w:rsidRDefault="00EA1396" w:rsidP="00411049">
            <w:pPr>
              <w:jc w:val="center"/>
              <w:rPr>
                <w:color w:val="000000"/>
                <w:sz w:val="20"/>
                <w:szCs w:val="20"/>
              </w:rPr>
            </w:pPr>
            <w:r w:rsidRPr="00EA1396"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96" w:rsidRPr="00EA1396" w:rsidRDefault="00EA1396" w:rsidP="00411049">
            <w:pPr>
              <w:rPr>
                <w:sz w:val="20"/>
                <w:szCs w:val="20"/>
              </w:rPr>
            </w:pPr>
            <w:r w:rsidRPr="00EA1396">
              <w:rPr>
                <w:b/>
                <w:bCs/>
                <w:sz w:val="20"/>
                <w:szCs w:val="20"/>
              </w:rPr>
              <w:t>Доходы от уплаты акцизов на прямогонный бензин</w:t>
            </w:r>
            <w:r w:rsidRPr="00EA1396">
              <w:rPr>
                <w:sz w:val="20"/>
                <w:szCs w:val="20"/>
              </w:rPr>
              <w:t>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</w:tbl>
    <w:p w:rsidR="00EA1396" w:rsidRDefault="00EA1396" w:rsidP="00EA1396">
      <w:pPr>
        <w:jc w:val="both"/>
      </w:pPr>
    </w:p>
    <w:p w:rsidR="00EA1396" w:rsidRDefault="00EA1396" w:rsidP="00EA1396">
      <w:pPr>
        <w:jc w:val="both"/>
      </w:pPr>
    </w:p>
    <w:p w:rsidR="00EA1396" w:rsidRDefault="00EA1396" w:rsidP="00EA1396">
      <w:pPr>
        <w:jc w:val="both"/>
      </w:pPr>
    </w:p>
    <w:p w:rsidR="00EA1396" w:rsidRDefault="00EA1396" w:rsidP="00EA1396">
      <w:pPr>
        <w:jc w:val="both"/>
      </w:pPr>
    </w:p>
    <w:p w:rsidR="00EA1396" w:rsidRDefault="00EA1396" w:rsidP="00EA1396">
      <w:pPr>
        <w:pStyle w:val="a6"/>
        <w:ind w:left="5103"/>
        <w:jc w:val="right"/>
        <w:rPr>
          <w:rFonts w:ascii="Times New Roman" w:hAnsi="Times New Roman"/>
        </w:rPr>
      </w:pPr>
    </w:p>
    <w:p w:rsidR="00EA1396" w:rsidRDefault="00EA1396" w:rsidP="00EA1396">
      <w:pPr>
        <w:pStyle w:val="a6"/>
        <w:ind w:left="5103"/>
        <w:jc w:val="right"/>
        <w:rPr>
          <w:rFonts w:ascii="Times New Roman" w:hAnsi="Times New Roman"/>
        </w:rPr>
      </w:pPr>
    </w:p>
    <w:p w:rsidR="00EA1396" w:rsidRDefault="00EA1396" w:rsidP="00EA1396">
      <w:pPr>
        <w:pStyle w:val="a6"/>
        <w:ind w:left="5103"/>
        <w:jc w:val="right"/>
        <w:rPr>
          <w:rFonts w:ascii="Times New Roman" w:hAnsi="Times New Roman"/>
        </w:rPr>
      </w:pPr>
    </w:p>
    <w:p w:rsidR="00EA1396" w:rsidRDefault="00EA1396" w:rsidP="00EA1396">
      <w:pPr>
        <w:pStyle w:val="a6"/>
        <w:ind w:left="5103"/>
        <w:jc w:val="right"/>
        <w:rPr>
          <w:rFonts w:ascii="Times New Roman" w:hAnsi="Times New Roman"/>
        </w:rPr>
      </w:pPr>
    </w:p>
    <w:p w:rsidR="00EA1396" w:rsidRDefault="00EA1396" w:rsidP="00EA1396">
      <w:pPr>
        <w:pStyle w:val="a6"/>
        <w:ind w:left="5103"/>
        <w:jc w:val="right"/>
        <w:rPr>
          <w:rFonts w:ascii="Times New Roman" w:hAnsi="Times New Roman"/>
        </w:rPr>
      </w:pPr>
    </w:p>
    <w:p w:rsidR="00EA1396" w:rsidRDefault="00EA1396" w:rsidP="00EA1396">
      <w:pPr>
        <w:pStyle w:val="a6"/>
        <w:ind w:left="5103"/>
        <w:jc w:val="right"/>
        <w:rPr>
          <w:rFonts w:ascii="Times New Roman" w:hAnsi="Times New Roman"/>
        </w:rPr>
      </w:pPr>
    </w:p>
    <w:p w:rsidR="00EA1396" w:rsidRDefault="00EA1396" w:rsidP="00EA1396">
      <w:pPr>
        <w:pStyle w:val="a6"/>
        <w:ind w:left="5103"/>
        <w:jc w:val="right"/>
        <w:rPr>
          <w:rFonts w:ascii="Times New Roman" w:hAnsi="Times New Roman"/>
        </w:rPr>
      </w:pPr>
    </w:p>
    <w:p w:rsidR="00EA1396" w:rsidRDefault="00EA1396" w:rsidP="00EA1396">
      <w:pPr>
        <w:pStyle w:val="a6"/>
        <w:ind w:left="5103"/>
        <w:jc w:val="right"/>
        <w:rPr>
          <w:rFonts w:ascii="Times New Roman" w:hAnsi="Times New Roman"/>
        </w:rPr>
      </w:pPr>
    </w:p>
    <w:p w:rsidR="00EA1396" w:rsidRDefault="00EA1396" w:rsidP="00EA1396">
      <w:pPr>
        <w:pStyle w:val="a6"/>
        <w:ind w:left="5103"/>
        <w:jc w:val="right"/>
        <w:rPr>
          <w:rFonts w:ascii="Times New Roman" w:hAnsi="Times New Roman"/>
        </w:rPr>
      </w:pPr>
    </w:p>
    <w:p w:rsidR="00EA1396" w:rsidRDefault="00EA1396" w:rsidP="00EA1396">
      <w:pPr>
        <w:pStyle w:val="a6"/>
        <w:ind w:left="5103"/>
        <w:jc w:val="right"/>
        <w:rPr>
          <w:rFonts w:ascii="Times New Roman" w:hAnsi="Times New Roman"/>
        </w:rPr>
      </w:pPr>
    </w:p>
    <w:p w:rsidR="00EA1396" w:rsidRDefault="00EA1396" w:rsidP="00EA1396">
      <w:pPr>
        <w:pStyle w:val="a6"/>
        <w:ind w:left="5103"/>
        <w:jc w:val="right"/>
        <w:rPr>
          <w:rFonts w:ascii="Times New Roman" w:hAnsi="Times New Roman"/>
        </w:rPr>
      </w:pPr>
    </w:p>
    <w:p w:rsidR="00EA1396" w:rsidRDefault="00EA1396" w:rsidP="00EA1396">
      <w:pPr>
        <w:pStyle w:val="a6"/>
        <w:ind w:left="5103"/>
        <w:jc w:val="right"/>
        <w:rPr>
          <w:rFonts w:ascii="Times New Roman" w:hAnsi="Times New Roman"/>
        </w:rPr>
      </w:pPr>
    </w:p>
    <w:p w:rsidR="00EA1396" w:rsidRDefault="00EA1396" w:rsidP="00EA1396">
      <w:pPr>
        <w:pStyle w:val="a6"/>
        <w:ind w:left="5103"/>
        <w:jc w:val="right"/>
        <w:rPr>
          <w:rFonts w:ascii="Times New Roman" w:hAnsi="Times New Roman"/>
        </w:rPr>
      </w:pPr>
    </w:p>
    <w:tbl>
      <w:tblPr>
        <w:tblpPr w:leftFromText="180" w:rightFromText="180" w:vertAnchor="text" w:horzAnchor="margin" w:tblpXSpec="center" w:tblpY="1"/>
        <w:tblW w:w="11435" w:type="dxa"/>
        <w:tblLayout w:type="fixed"/>
        <w:tblLook w:val="04A0"/>
      </w:tblPr>
      <w:tblGrid>
        <w:gridCol w:w="283"/>
        <w:gridCol w:w="851"/>
        <w:gridCol w:w="215"/>
        <w:gridCol w:w="460"/>
        <w:gridCol w:w="147"/>
        <w:gridCol w:w="420"/>
        <w:gridCol w:w="708"/>
        <w:gridCol w:w="709"/>
        <w:gridCol w:w="454"/>
        <w:gridCol w:w="289"/>
        <w:gridCol w:w="197"/>
        <w:gridCol w:w="654"/>
        <w:gridCol w:w="992"/>
        <w:gridCol w:w="3686"/>
        <w:gridCol w:w="627"/>
        <w:gridCol w:w="473"/>
        <w:gridCol w:w="270"/>
      </w:tblGrid>
      <w:tr w:rsidR="00EA1396" w:rsidRPr="00EF6CCD" w:rsidTr="00EA1396">
        <w:trPr>
          <w:gridBefore w:val="1"/>
          <w:wBefore w:w="283" w:type="dxa"/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A1396" w:rsidRPr="00EF6CCD" w:rsidRDefault="00EA1396" w:rsidP="00EA1396">
            <w:pPr>
              <w:jc w:val="center"/>
              <w:rPr>
                <w:color w:val="000000"/>
              </w:rPr>
            </w:pPr>
          </w:p>
        </w:tc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A1396" w:rsidRPr="00EF6CCD" w:rsidRDefault="00EA1396" w:rsidP="00EA1396">
            <w:pPr>
              <w:rPr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A1396" w:rsidRPr="00EF6CCD" w:rsidRDefault="00EA1396" w:rsidP="00EA1396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A1396" w:rsidRPr="00EF6CCD" w:rsidRDefault="00EA1396" w:rsidP="00EA139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A1396" w:rsidRPr="00EF6CCD" w:rsidRDefault="00EA1396" w:rsidP="00EA1396">
            <w:pPr>
              <w:jc w:val="center"/>
              <w:rPr>
                <w:color w:val="00000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A1396" w:rsidRPr="00EF6CCD" w:rsidRDefault="00EA1396" w:rsidP="00EA1396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A1396" w:rsidRPr="00EF6CCD" w:rsidRDefault="00EA1396" w:rsidP="00EA1396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A1396" w:rsidRPr="00EF6CCD" w:rsidRDefault="00EA1396" w:rsidP="00EA1396">
            <w:pPr>
              <w:jc w:val="center"/>
              <w:rPr>
                <w:color w:val="000000"/>
              </w:rPr>
            </w:pPr>
          </w:p>
        </w:tc>
        <w:tc>
          <w:tcPr>
            <w:tcW w:w="50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396" w:rsidRDefault="00EA1396" w:rsidP="00EA1396"/>
          <w:p w:rsidR="00EA1396" w:rsidRDefault="00EA1396" w:rsidP="00EA1396"/>
          <w:p w:rsidR="00EA1396" w:rsidRDefault="00EA1396" w:rsidP="00EA1396"/>
          <w:p w:rsidR="00EA1396" w:rsidRDefault="00EA1396" w:rsidP="00EA1396"/>
          <w:p w:rsidR="00EA1396" w:rsidRDefault="00EA1396" w:rsidP="00EA1396"/>
          <w:p w:rsidR="00EA1396" w:rsidRDefault="00EA1396" w:rsidP="00EA1396"/>
          <w:p w:rsidR="00EA1396" w:rsidRDefault="00EA1396" w:rsidP="00EA1396"/>
          <w:p w:rsidR="00EA1396" w:rsidRDefault="00EA1396" w:rsidP="00EA1396"/>
          <w:p w:rsidR="00EA1396" w:rsidRDefault="00EA1396" w:rsidP="00EA1396"/>
          <w:p w:rsidR="00EA1396" w:rsidRDefault="00EA1396" w:rsidP="00EA1396"/>
          <w:p w:rsidR="00EA1396" w:rsidRDefault="00EA1396" w:rsidP="00EA1396"/>
          <w:p w:rsidR="00EA1396" w:rsidRDefault="00EA1396" w:rsidP="00EA1396"/>
          <w:p w:rsidR="00EA1396" w:rsidRDefault="00EA1396" w:rsidP="00EA1396"/>
          <w:p w:rsidR="00EA1396" w:rsidRDefault="00EA1396" w:rsidP="00EA1396"/>
          <w:p w:rsidR="00EA1396" w:rsidRDefault="00EA1396" w:rsidP="00EA1396"/>
          <w:p w:rsidR="00EA1396" w:rsidRDefault="00EA1396" w:rsidP="00EA1396"/>
          <w:p w:rsidR="00EA1396" w:rsidRDefault="00EA1396" w:rsidP="00EA1396"/>
          <w:p w:rsidR="00EA1396" w:rsidRDefault="00EA1396" w:rsidP="00EA1396"/>
          <w:p w:rsidR="00EA1396" w:rsidRDefault="00EA1396" w:rsidP="00EA1396"/>
          <w:p w:rsidR="00EA1396" w:rsidRDefault="00EA1396" w:rsidP="00EA1396"/>
          <w:p w:rsidR="00EA1396" w:rsidRDefault="00EA1396" w:rsidP="00EA1396"/>
          <w:p w:rsidR="00EA1396" w:rsidRDefault="00EA1396" w:rsidP="00EA1396"/>
          <w:p w:rsidR="00EA1396" w:rsidRDefault="00EA1396" w:rsidP="00EA1396"/>
          <w:p w:rsidR="00EA1396" w:rsidRDefault="00EA1396" w:rsidP="00EA1396"/>
          <w:p w:rsidR="00EA1396" w:rsidRDefault="00EA1396" w:rsidP="00EA1396"/>
          <w:p w:rsidR="00EA1396" w:rsidRDefault="00EA1396" w:rsidP="00EA1396"/>
          <w:p w:rsidR="00EA1396" w:rsidRPr="00EF6CCD" w:rsidRDefault="00EA1396" w:rsidP="00EA1396"/>
        </w:tc>
      </w:tr>
      <w:tr w:rsidR="00EA1396" w:rsidRPr="00EF6CCD" w:rsidTr="00EA1396">
        <w:trPr>
          <w:gridBefore w:val="1"/>
          <w:wBefore w:w="283" w:type="dxa"/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A1396" w:rsidRPr="00EF6CCD" w:rsidRDefault="00EA1396" w:rsidP="00EA1396">
            <w:pPr>
              <w:jc w:val="center"/>
              <w:rPr>
                <w:color w:val="000000"/>
              </w:rPr>
            </w:pPr>
          </w:p>
        </w:tc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A1396" w:rsidRPr="00EF6CCD" w:rsidRDefault="00EA1396" w:rsidP="00EA1396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A1396" w:rsidRPr="00EF6CCD" w:rsidRDefault="00EA1396" w:rsidP="00EA1396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A1396" w:rsidRPr="00EF6CCD" w:rsidRDefault="00EA1396" w:rsidP="00EA139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A1396" w:rsidRPr="00EF6CCD" w:rsidRDefault="00EA1396" w:rsidP="00EA1396">
            <w:pPr>
              <w:jc w:val="center"/>
              <w:rPr>
                <w:color w:val="00000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A1396" w:rsidRPr="00EF6CCD" w:rsidRDefault="00EA1396" w:rsidP="00EA1396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A1396" w:rsidRPr="00EF6CCD" w:rsidRDefault="00EA1396" w:rsidP="00EA1396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A1396" w:rsidRPr="00EF6CCD" w:rsidRDefault="00EA1396" w:rsidP="00EA1396">
            <w:pPr>
              <w:jc w:val="center"/>
              <w:rPr>
                <w:color w:val="000000"/>
              </w:rPr>
            </w:pPr>
          </w:p>
        </w:tc>
        <w:tc>
          <w:tcPr>
            <w:tcW w:w="50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A1396" w:rsidRPr="00EF6CCD" w:rsidRDefault="00EA1396" w:rsidP="00EA1396">
            <w:pPr>
              <w:rPr>
                <w:color w:val="000000"/>
              </w:rPr>
            </w:pPr>
          </w:p>
        </w:tc>
      </w:tr>
      <w:tr w:rsidR="00EA1396" w:rsidRPr="00EF6CCD" w:rsidTr="00EA1396">
        <w:trPr>
          <w:gridBefore w:val="1"/>
          <w:wBefore w:w="283" w:type="dxa"/>
          <w:trHeight w:val="8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A1396" w:rsidRPr="00EF6CCD" w:rsidRDefault="00EA1396" w:rsidP="00EA1396">
            <w:pPr>
              <w:jc w:val="center"/>
              <w:rPr>
                <w:color w:val="000000"/>
              </w:rPr>
            </w:pPr>
          </w:p>
        </w:tc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A1396" w:rsidRPr="00EF6CCD" w:rsidRDefault="00EA1396" w:rsidP="00EA1396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A1396" w:rsidRPr="00EF6CCD" w:rsidRDefault="00EA1396" w:rsidP="00EA1396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A1396" w:rsidRPr="00EF6CCD" w:rsidRDefault="00EA1396" w:rsidP="00EA139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A1396" w:rsidRPr="00EF6CCD" w:rsidRDefault="00EA1396" w:rsidP="00EA1396">
            <w:pPr>
              <w:jc w:val="center"/>
              <w:rPr>
                <w:color w:val="00000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A1396" w:rsidRPr="00EF6CCD" w:rsidRDefault="00EA1396" w:rsidP="00EA1396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A1396" w:rsidRPr="00EF6CCD" w:rsidRDefault="00EA1396" w:rsidP="00EA1396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A1396" w:rsidRPr="00EF6CCD" w:rsidRDefault="00EA1396" w:rsidP="00EA1396">
            <w:pPr>
              <w:jc w:val="center"/>
              <w:rPr>
                <w:color w:val="000000"/>
              </w:rPr>
            </w:pPr>
          </w:p>
        </w:tc>
        <w:tc>
          <w:tcPr>
            <w:tcW w:w="50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A1396" w:rsidRPr="00EF6CCD" w:rsidRDefault="00EA1396" w:rsidP="00EA1396">
            <w:pPr>
              <w:rPr>
                <w:color w:val="000000"/>
              </w:rPr>
            </w:pPr>
          </w:p>
        </w:tc>
      </w:tr>
      <w:tr w:rsidR="00EA1396" w:rsidRPr="008F32B5" w:rsidTr="00EA1396">
        <w:trPr>
          <w:gridAfter w:val="2"/>
          <w:wAfter w:w="743" w:type="dxa"/>
          <w:trHeight w:val="255"/>
        </w:trPr>
        <w:tc>
          <w:tcPr>
            <w:tcW w:w="19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396" w:rsidRPr="007F7339" w:rsidRDefault="00EA1396" w:rsidP="00EA1396">
            <w:pPr>
              <w:rPr>
                <w:rFonts w:ascii="Arial" w:hAnsi="Arial" w:cs="Arial"/>
              </w:rPr>
            </w:pPr>
          </w:p>
        </w:tc>
        <w:tc>
          <w:tcPr>
            <w:tcW w:w="27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396" w:rsidRPr="008D666C" w:rsidRDefault="00EA1396" w:rsidP="00EA1396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59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396" w:rsidRPr="00EA1396" w:rsidRDefault="00EA1396" w:rsidP="00870C45">
            <w:pPr>
              <w:ind w:right="-108"/>
              <w:jc w:val="right"/>
              <w:rPr>
                <w:b/>
              </w:rPr>
            </w:pPr>
            <w:r w:rsidRPr="00EA1396">
              <w:rPr>
                <w:b/>
              </w:rPr>
              <w:t>Приложение № 2</w:t>
            </w:r>
          </w:p>
          <w:p w:rsidR="00EA1396" w:rsidRPr="00EA1396" w:rsidRDefault="00EA1396" w:rsidP="00870C45">
            <w:pPr>
              <w:ind w:right="-108"/>
              <w:jc w:val="right"/>
              <w:rPr>
                <w:b/>
              </w:rPr>
            </w:pPr>
            <w:r w:rsidRPr="00EA1396">
              <w:rPr>
                <w:b/>
              </w:rPr>
              <w:t xml:space="preserve">к  Постановлению администрации </w:t>
            </w:r>
            <w:proofErr w:type="spellStart"/>
            <w:r w:rsidRPr="00EA1396">
              <w:rPr>
                <w:b/>
              </w:rPr>
              <w:t>Куганаволокского</w:t>
            </w:r>
            <w:proofErr w:type="spellEnd"/>
            <w:r w:rsidRPr="00EA1396">
              <w:rPr>
                <w:b/>
              </w:rPr>
              <w:t xml:space="preserve"> сельского поселения </w:t>
            </w:r>
          </w:p>
          <w:p w:rsidR="00EA1396" w:rsidRPr="00EA1396" w:rsidRDefault="00EA1396" w:rsidP="00870C45">
            <w:pPr>
              <w:ind w:right="-108"/>
              <w:jc w:val="right"/>
              <w:rPr>
                <w:b/>
              </w:rPr>
            </w:pPr>
            <w:r w:rsidRPr="00EA1396">
              <w:rPr>
                <w:b/>
              </w:rPr>
              <w:t>от</w:t>
            </w:r>
            <w:r>
              <w:rPr>
                <w:b/>
              </w:rPr>
              <w:t xml:space="preserve">  07.12 .2021г №34</w:t>
            </w:r>
            <w:r w:rsidRPr="00EA1396">
              <w:rPr>
                <w:b/>
              </w:rPr>
              <w:t xml:space="preserve"> </w:t>
            </w:r>
          </w:p>
          <w:p w:rsidR="00EA1396" w:rsidRPr="00EA1396" w:rsidRDefault="00EA1396" w:rsidP="00EA1396">
            <w:pPr>
              <w:ind w:right="-108"/>
              <w:rPr>
                <w:b/>
              </w:rPr>
            </w:pPr>
          </w:p>
          <w:p w:rsidR="00EA1396" w:rsidRPr="00EA1396" w:rsidRDefault="00EA1396" w:rsidP="00EA1396">
            <w:pPr>
              <w:ind w:right="-108"/>
              <w:rPr>
                <w:b/>
              </w:rPr>
            </w:pPr>
            <w:r w:rsidRPr="00EA1396">
              <w:rPr>
                <w:b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EA1396" w:rsidRPr="008F32B5" w:rsidTr="00EA1396">
        <w:trPr>
          <w:gridAfter w:val="3"/>
          <w:wAfter w:w="1370" w:type="dxa"/>
          <w:trHeight w:val="255"/>
        </w:trPr>
        <w:tc>
          <w:tcPr>
            <w:tcW w:w="1006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396" w:rsidRPr="008F32B5" w:rsidRDefault="00EA1396" w:rsidP="00EA1396">
            <w:pPr>
              <w:jc w:val="center"/>
              <w:rPr>
                <w:b/>
                <w:bCs/>
              </w:rPr>
            </w:pPr>
          </w:p>
        </w:tc>
      </w:tr>
      <w:tr w:rsidR="00EA1396" w:rsidRPr="008F32B5" w:rsidTr="00EA1396">
        <w:trPr>
          <w:gridAfter w:val="3"/>
          <w:wAfter w:w="1370" w:type="dxa"/>
          <w:trHeight w:val="255"/>
        </w:trPr>
        <w:tc>
          <w:tcPr>
            <w:tcW w:w="1006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396" w:rsidRPr="008F32B5" w:rsidRDefault="00EA1396" w:rsidP="00EA1396">
            <w:pPr>
              <w:jc w:val="center"/>
              <w:rPr>
                <w:b/>
                <w:bCs/>
              </w:rPr>
            </w:pPr>
            <w:r w:rsidRPr="008F32B5">
              <w:rPr>
                <w:b/>
                <w:bCs/>
                <w:sz w:val="22"/>
                <w:szCs w:val="22"/>
              </w:rPr>
              <w:t>Перечень</w:t>
            </w:r>
          </w:p>
        </w:tc>
      </w:tr>
      <w:tr w:rsidR="00EA1396" w:rsidRPr="008F32B5" w:rsidTr="00EA1396">
        <w:trPr>
          <w:gridAfter w:val="3"/>
          <w:wAfter w:w="1370" w:type="dxa"/>
          <w:trHeight w:val="255"/>
        </w:trPr>
        <w:tc>
          <w:tcPr>
            <w:tcW w:w="1006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396" w:rsidRPr="008F32B5" w:rsidRDefault="00EA1396" w:rsidP="00EA1396">
            <w:pPr>
              <w:jc w:val="center"/>
              <w:rPr>
                <w:b/>
                <w:bCs/>
              </w:rPr>
            </w:pPr>
            <w:r w:rsidRPr="008F32B5">
              <w:rPr>
                <w:b/>
                <w:bCs/>
                <w:sz w:val="22"/>
                <w:szCs w:val="22"/>
              </w:rPr>
              <w:t>главных администраторов источников финансирования дефицита бюджета</w:t>
            </w:r>
          </w:p>
        </w:tc>
      </w:tr>
      <w:tr w:rsidR="00EA1396" w:rsidRPr="008F32B5" w:rsidTr="00EA1396">
        <w:trPr>
          <w:gridAfter w:val="3"/>
          <w:wAfter w:w="1370" w:type="dxa"/>
          <w:trHeight w:val="255"/>
        </w:trPr>
        <w:tc>
          <w:tcPr>
            <w:tcW w:w="1006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396" w:rsidRPr="008F32B5" w:rsidRDefault="00EA1396" w:rsidP="00EA1396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Куганаволокского</w:t>
            </w:r>
            <w:proofErr w:type="spellEnd"/>
            <w:r w:rsidRPr="008F32B5">
              <w:rPr>
                <w:b/>
                <w:bCs/>
                <w:sz w:val="22"/>
                <w:szCs w:val="22"/>
              </w:rPr>
              <w:t xml:space="preserve"> сельского поселения на 202</w:t>
            </w:r>
            <w:r>
              <w:rPr>
                <w:b/>
                <w:bCs/>
                <w:sz w:val="22"/>
                <w:szCs w:val="22"/>
              </w:rPr>
              <w:t>2</w:t>
            </w:r>
            <w:r w:rsidRPr="008F32B5">
              <w:rPr>
                <w:b/>
                <w:bCs/>
                <w:sz w:val="22"/>
                <w:szCs w:val="22"/>
              </w:rPr>
              <w:t xml:space="preserve"> год</w:t>
            </w:r>
          </w:p>
        </w:tc>
      </w:tr>
      <w:tr w:rsidR="00EA1396" w:rsidRPr="008F32B5" w:rsidTr="00EA1396">
        <w:trPr>
          <w:gridAfter w:val="1"/>
          <w:wAfter w:w="270" w:type="dxa"/>
          <w:trHeight w:val="255"/>
        </w:trPr>
        <w:tc>
          <w:tcPr>
            <w:tcW w:w="13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396" w:rsidRPr="00F00D35" w:rsidRDefault="00EA1396" w:rsidP="00EA1396">
            <w:pPr>
              <w:rPr>
                <w:rFonts w:ascii="Arial" w:hAnsi="Arial" w:cs="Arial"/>
              </w:rPr>
            </w:pPr>
          </w:p>
        </w:tc>
        <w:tc>
          <w:tcPr>
            <w:tcW w:w="28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396" w:rsidRPr="008D666C" w:rsidRDefault="00EA1396" w:rsidP="00EA1396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691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396" w:rsidRPr="008F32B5" w:rsidRDefault="00EA1396" w:rsidP="00EA1396">
            <w:pPr>
              <w:rPr>
                <w:rFonts w:ascii="Arial" w:hAnsi="Arial" w:cs="Arial"/>
              </w:rPr>
            </w:pPr>
          </w:p>
        </w:tc>
      </w:tr>
      <w:tr w:rsidR="00EA1396" w:rsidRPr="00EA1396" w:rsidTr="00EA1396">
        <w:trPr>
          <w:gridAfter w:val="1"/>
          <w:wAfter w:w="270" w:type="dxa"/>
          <w:trHeight w:val="630"/>
        </w:trPr>
        <w:tc>
          <w:tcPr>
            <w:tcW w:w="42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96" w:rsidRPr="00EA1396" w:rsidRDefault="00EA1396" w:rsidP="00EA1396">
            <w:pPr>
              <w:jc w:val="center"/>
            </w:pPr>
            <w:r w:rsidRPr="00EA1396">
              <w:t xml:space="preserve">Код  </w:t>
            </w:r>
            <w:proofErr w:type="gramStart"/>
            <w:r w:rsidRPr="00EA1396">
              <w:t>классификации источников  внутреннего финансирования  дефицита бюджета</w:t>
            </w:r>
            <w:proofErr w:type="gramEnd"/>
          </w:p>
        </w:tc>
        <w:tc>
          <w:tcPr>
            <w:tcW w:w="691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396" w:rsidRPr="00EA1396" w:rsidRDefault="00EA1396" w:rsidP="00EA1396">
            <w:pPr>
              <w:jc w:val="center"/>
            </w:pPr>
            <w:r w:rsidRPr="00EA1396">
              <w:t xml:space="preserve">Наименование главного </w:t>
            </w:r>
            <w:proofErr w:type="gramStart"/>
            <w:r w:rsidRPr="00EA1396">
              <w:t>администратора источников финансирования дефицита бюджета</w:t>
            </w:r>
            <w:proofErr w:type="gramEnd"/>
            <w:r w:rsidRPr="00EA1396">
              <w:t xml:space="preserve"> </w:t>
            </w:r>
            <w:proofErr w:type="spellStart"/>
            <w:r w:rsidRPr="00EA1396">
              <w:t>Куганаволокского</w:t>
            </w:r>
            <w:proofErr w:type="spellEnd"/>
            <w:r w:rsidRPr="00EA1396">
              <w:t xml:space="preserve"> сельского поселения</w:t>
            </w:r>
          </w:p>
        </w:tc>
      </w:tr>
      <w:tr w:rsidR="00EA1396" w:rsidRPr="00EA1396" w:rsidTr="00EA1396">
        <w:trPr>
          <w:gridAfter w:val="1"/>
          <w:wAfter w:w="270" w:type="dxa"/>
          <w:trHeight w:val="1935"/>
        </w:trPr>
        <w:tc>
          <w:tcPr>
            <w:tcW w:w="13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96" w:rsidRPr="00EA1396" w:rsidRDefault="00EA1396" w:rsidP="00EA1396">
            <w:pPr>
              <w:jc w:val="center"/>
            </w:pPr>
            <w:r w:rsidRPr="00EA1396">
              <w:t>главного а</w:t>
            </w:r>
            <w:proofErr w:type="gramStart"/>
            <w:r w:rsidRPr="00EA1396">
              <w:t>д-</w:t>
            </w:r>
            <w:proofErr w:type="gramEnd"/>
            <w:r w:rsidRPr="00EA1396">
              <w:t xml:space="preserve">  </w:t>
            </w:r>
            <w:proofErr w:type="spellStart"/>
            <w:r w:rsidRPr="00EA1396">
              <w:t>министратора</w:t>
            </w:r>
            <w:proofErr w:type="spellEnd"/>
            <w:r w:rsidRPr="00EA1396">
              <w:t xml:space="preserve"> источника фи </w:t>
            </w:r>
            <w:proofErr w:type="spellStart"/>
            <w:r w:rsidRPr="00EA1396">
              <w:t>нансирования</w:t>
            </w:r>
            <w:proofErr w:type="spellEnd"/>
            <w:r w:rsidRPr="00EA1396">
              <w:t xml:space="preserve"> дефицита бюджета </w:t>
            </w:r>
          </w:p>
        </w:tc>
        <w:tc>
          <w:tcPr>
            <w:tcW w:w="289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396" w:rsidRPr="00EA1396" w:rsidRDefault="00EA1396" w:rsidP="00EA1396">
            <w:pPr>
              <w:jc w:val="center"/>
            </w:pPr>
            <w:r w:rsidRPr="00EA1396">
              <w:t xml:space="preserve">Код  группы, подгруппы, статьи и вида источника финансирования  дефицита бюджета </w:t>
            </w:r>
          </w:p>
        </w:tc>
        <w:tc>
          <w:tcPr>
            <w:tcW w:w="6918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396" w:rsidRPr="00EA1396" w:rsidRDefault="00EA1396" w:rsidP="00EA1396"/>
        </w:tc>
      </w:tr>
      <w:tr w:rsidR="00EA1396" w:rsidRPr="00EA1396" w:rsidTr="00EA1396">
        <w:trPr>
          <w:gridAfter w:val="1"/>
          <w:wAfter w:w="270" w:type="dxa"/>
          <w:trHeight w:val="345"/>
        </w:trPr>
        <w:tc>
          <w:tcPr>
            <w:tcW w:w="13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396" w:rsidRPr="00EA1396" w:rsidRDefault="00EA1396" w:rsidP="00EA1396">
            <w:pPr>
              <w:jc w:val="center"/>
            </w:pPr>
            <w:r w:rsidRPr="00EA1396">
              <w:t>011</w:t>
            </w:r>
          </w:p>
        </w:tc>
        <w:tc>
          <w:tcPr>
            <w:tcW w:w="289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396" w:rsidRPr="00EA1396" w:rsidRDefault="00EA1396" w:rsidP="00EA1396">
            <w:pPr>
              <w:jc w:val="center"/>
            </w:pPr>
            <w:r w:rsidRPr="00EA1396">
              <w:t> </w:t>
            </w:r>
          </w:p>
        </w:tc>
        <w:tc>
          <w:tcPr>
            <w:tcW w:w="69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396" w:rsidRPr="00EA1396" w:rsidRDefault="00EA1396" w:rsidP="00EA1396">
            <w:r w:rsidRPr="00EA1396">
              <w:t xml:space="preserve">Администрация  </w:t>
            </w:r>
            <w:proofErr w:type="spellStart"/>
            <w:r w:rsidRPr="00EA1396">
              <w:t>Куганаволокского</w:t>
            </w:r>
            <w:proofErr w:type="spellEnd"/>
            <w:r w:rsidRPr="00EA1396">
              <w:t xml:space="preserve"> сельского поселения</w:t>
            </w:r>
          </w:p>
        </w:tc>
      </w:tr>
      <w:tr w:rsidR="00EA1396" w:rsidRPr="00EA1396" w:rsidTr="00EA1396">
        <w:trPr>
          <w:gridAfter w:val="1"/>
          <w:wAfter w:w="270" w:type="dxa"/>
          <w:trHeight w:val="330"/>
        </w:trPr>
        <w:tc>
          <w:tcPr>
            <w:tcW w:w="13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396" w:rsidRPr="00EA1396" w:rsidRDefault="00EA1396" w:rsidP="00EA1396">
            <w:pPr>
              <w:jc w:val="center"/>
            </w:pPr>
            <w:r w:rsidRPr="00EA1396">
              <w:t>011</w:t>
            </w:r>
          </w:p>
        </w:tc>
        <w:tc>
          <w:tcPr>
            <w:tcW w:w="289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396" w:rsidRPr="00EA1396" w:rsidRDefault="00EA1396" w:rsidP="00EA1396">
            <w:pPr>
              <w:jc w:val="center"/>
            </w:pPr>
            <w:r w:rsidRPr="00EA1396">
              <w:t>01 05 02 01 10 0000 510</w:t>
            </w:r>
          </w:p>
        </w:tc>
        <w:tc>
          <w:tcPr>
            <w:tcW w:w="69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96" w:rsidRPr="00EA1396" w:rsidRDefault="00EA1396" w:rsidP="00EA1396">
            <w:r w:rsidRPr="00EA1396">
              <w:t>Увеличение прочих остатков денежных средств бюджета поселения</w:t>
            </w:r>
          </w:p>
        </w:tc>
      </w:tr>
      <w:tr w:rsidR="00EA1396" w:rsidRPr="00EA1396" w:rsidTr="00EA1396">
        <w:trPr>
          <w:gridAfter w:val="1"/>
          <w:wAfter w:w="270" w:type="dxa"/>
          <w:trHeight w:val="345"/>
        </w:trPr>
        <w:tc>
          <w:tcPr>
            <w:tcW w:w="13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396" w:rsidRPr="00EA1396" w:rsidRDefault="00EA1396" w:rsidP="00EA1396">
            <w:pPr>
              <w:jc w:val="center"/>
            </w:pPr>
            <w:r w:rsidRPr="00EA1396">
              <w:t>011</w:t>
            </w:r>
          </w:p>
        </w:tc>
        <w:tc>
          <w:tcPr>
            <w:tcW w:w="289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396" w:rsidRPr="00EA1396" w:rsidRDefault="00EA1396" w:rsidP="00EA1396">
            <w:pPr>
              <w:jc w:val="center"/>
            </w:pPr>
            <w:r w:rsidRPr="00EA1396">
              <w:t>01 05 02 01 10 0000 610</w:t>
            </w:r>
          </w:p>
        </w:tc>
        <w:tc>
          <w:tcPr>
            <w:tcW w:w="69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96" w:rsidRPr="00EA1396" w:rsidRDefault="00EA1396" w:rsidP="00EA1396">
            <w:r w:rsidRPr="00EA1396">
              <w:t>Уменьшение прочих остатков денежных средств бюджета поселения</w:t>
            </w:r>
          </w:p>
        </w:tc>
      </w:tr>
      <w:tr w:rsidR="00EA1396" w:rsidRPr="00EA1396" w:rsidTr="00EA1396">
        <w:trPr>
          <w:gridAfter w:val="1"/>
          <w:wAfter w:w="270" w:type="dxa"/>
          <w:trHeight w:val="765"/>
        </w:trPr>
        <w:tc>
          <w:tcPr>
            <w:tcW w:w="13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396" w:rsidRPr="00EA1396" w:rsidRDefault="00EA1396" w:rsidP="00EA1396">
            <w:pPr>
              <w:jc w:val="center"/>
            </w:pPr>
            <w:r w:rsidRPr="00EA1396">
              <w:t>011</w:t>
            </w:r>
          </w:p>
        </w:tc>
        <w:tc>
          <w:tcPr>
            <w:tcW w:w="289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396" w:rsidRPr="00EA1396" w:rsidRDefault="00EA1396" w:rsidP="00EA1396">
            <w:pPr>
              <w:jc w:val="center"/>
            </w:pPr>
            <w:r w:rsidRPr="00EA1396">
              <w:t>01 03 01 00 10 0000 710</w:t>
            </w:r>
          </w:p>
        </w:tc>
        <w:tc>
          <w:tcPr>
            <w:tcW w:w="69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96" w:rsidRPr="00EA1396" w:rsidRDefault="00EA1396" w:rsidP="00EA1396">
            <w:r w:rsidRPr="00EA1396">
              <w:t>Получение кредитов от других бюджетов  бюджетной системы Российской Федерации бюджетами поселений в валюте Российской Федерации</w:t>
            </w:r>
          </w:p>
        </w:tc>
      </w:tr>
      <w:tr w:rsidR="00EA1396" w:rsidRPr="00EA1396" w:rsidTr="00EA1396">
        <w:trPr>
          <w:gridAfter w:val="1"/>
          <w:wAfter w:w="270" w:type="dxa"/>
          <w:trHeight w:val="780"/>
        </w:trPr>
        <w:tc>
          <w:tcPr>
            <w:tcW w:w="13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396" w:rsidRPr="00EA1396" w:rsidRDefault="00EA1396" w:rsidP="00EA1396">
            <w:pPr>
              <w:jc w:val="center"/>
            </w:pPr>
            <w:r w:rsidRPr="00EA1396">
              <w:t>01</w:t>
            </w:r>
          </w:p>
        </w:tc>
        <w:tc>
          <w:tcPr>
            <w:tcW w:w="289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396" w:rsidRPr="00EA1396" w:rsidRDefault="00EA1396" w:rsidP="00EA1396">
            <w:pPr>
              <w:jc w:val="center"/>
            </w:pPr>
            <w:r w:rsidRPr="00EA1396">
              <w:t>01 03 01 00 10 0000 810</w:t>
            </w:r>
          </w:p>
        </w:tc>
        <w:tc>
          <w:tcPr>
            <w:tcW w:w="69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396" w:rsidRPr="00EA1396" w:rsidRDefault="00EA1396" w:rsidP="00EA1396">
            <w:pPr>
              <w:rPr>
                <w:color w:val="000000"/>
              </w:rPr>
            </w:pPr>
            <w:r w:rsidRPr="00EA1396">
              <w:rPr>
                <w:color w:val="000000"/>
              </w:rPr>
              <w:t xml:space="preserve">Погашение бюджетных </w:t>
            </w:r>
            <w:proofErr w:type="spellStart"/>
            <w:r w:rsidRPr="00EA1396">
              <w:rPr>
                <w:color w:val="000000"/>
              </w:rPr>
              <w:t>кредитов</w:t>
            </w:r>
            <w:proofErr w:type="gramStart"/>
            <w:r w:rsidRPr="00EA1396">
              <w:rPr>
                <w:color w:val="000000"/>
              </w:rPr>
              <w:t>,п</w:t>
            </w:r>
            <w:proofErr w:type="gramEnd"/>
            <w:r w:rsidRPr="00EA1396">
              <w:rPr>
                <w:color w:val="000000"/>
              </w:rPr>
              <w:t>олученных</w:t>
            </w:r>
            <w:proofErr w:type="spellEnd"/>
            <w:r w:rsidRPr="00EA1396">
              <w:rPr>
                <w:color w:val="000000"/>
              </w:rPr>
              <w:t xml:space="preserve"> от других бюджетов  бюджетной системы Российской Федерации  в валюте Российской Федерации</w:t>
            </w:r>
          </w:p>
        </w:tc>
      </w:tr>
    </w:tbl>
    <w:p w:rsidR="00EA1396" w:rsidRPr="00EA1396" w:rsidRDefault="00EA1396" w:rsidP="00EA1396">
      <w:pPr>
        <w:pStyle w:val="a6"/>
        <w:ind w:left="5103"/>
        <w:jc w:val="right"/>
        <w:rPr>
          <w:rFonts w:ascii="Times New Roman" w:hAnsi="Times New Roman"/>
        </w:rPr>
      </w:pPr>
    </w:p>
    <w:p w:rsidR="00EA1396" w:rsidRPr="00EA1396" w:rsidRDefault="00EA1396" w:rsidP="00EA1396">
      <w:pPr>
        <w:pStyle w:val="a6"/>
        <w:ind w:left="5103"/>
        <w:jc w:val="right"/>
        <w:rPr>
          <w:rFonts w:ascii="Times New Roman" w:hAnsi="Times New Roman"/>
        </w:rPr>
      </w:pPr>
    </w:p>
    <w:p w:rsidR="00EA1396" w:rsidRPr="00EA1396" w:rsidRDefault="00EA1396" w:rsidP="00EA1396">
      <w:pPr>
        <w:pStyle w:val="a6"/>
        <w:ind w:left="5103"/>
        <w:jc w:val="right"/>
        <w:rPr>
          <w:rFonts w:ascii="Times New Roman" w:hAnsi="Times New Roman"/>
        </w:rPr>
      </w:pPr>
    </w:p>
    <w:p w:rsidR="00EA1396" w:rsidRPr="00EA1396" w:rsidRDefault="00EA1396" w:rsidP="00EA1396">
      <w:pPr>
        <w:pStyle w:val="a6"/>
        <w:ind w:left="5103"/>
        <w:jc w:val="right"/>
        <w:rPr>
          <w:rFonts w:ascii="Times New Roman" w:hAnsi="Times New Roman"/>
        </w:rPr>
      </w:pPr>
    </w:p>
    <w:p w:rsidR="00EA1396" w:rsidRPr="00EA1396" w:rsidRDefault="00EA1396" w:rsidP="00EA1396">
      <w:pPr>
        <w:ind w:left="-567"/>
      </w:pPr>
      <w:r w:rsidRPr="00EA1396">
        <w:t xml:space="preserve">          </w:t>
      </w:r>
    </w:p>
    <w:p w:rsidR="00EA1396" w:rsidRPr="00EA1396" w:rsidRDefault="00EA1396" w:rsidP="00EA1396"/>
    <w:p w:rsidR="00EA1396" w:rsidRPr="00EA1396" w:rsidRDefault="00EA1396" w:rsidP="00EA1396">
      <w:pPr>
        <w:pStyle w:val="a6"/>
        <w:ind w:left="5103"/>
        <w:jc w:val="right"/>
        <w:rPr>
          <w:rFonts w:ascii="Times New Roman" w:hAnsi="Times New Roman"/>
          <w:sz w:val="16"/>
          <w:szCs w:val="16"/>
        </w:rPr>
      </w:pPr>
    </w:p>
    <w:p w:rsidR="00EA1396" w:rsidRPr="00EA1396" w:rsidRDefault="00EA1396" w:rsidP="00EA1396">
      <w:pPr>
        <w:pStyle w:val="a6"/>
        <w:ind w:left="5103"/>
        <w:jc w:val="right"/>
        <w:rPr>
          <w:rFonts w:ascii="Times New Roman" w:hAnsi="Times New Roman"/>
          <w:sz w:val="16"/>
          <w:szCs w:val="16"/>
        </w:rPr>
      </w:pPr>
    </w:p>
    <w:p w:rsidR="00EA1396" w:rsidRPr="00EA1396" w:rsidRDefault="00EA1396" w:rsidP="00EA1396">
      <w:pPr>
        <w:pStyle w:val="a6"/>
        <w:ind w:left="5103"/>
        <w:jc w:val="right"/>
        <w:rPr>
          <w:rFonts w:ascii="Times New Roman" w:hAnsi="Times New Roman"/>
          <w:sz w:val="16"/>
          <w:szCs w:val="16"/>
        </w:rPr>
      </w:pPr>
    </w:p>
    <w:p w:rsidR="00EA1396" w:rsidRPr="00EA1396" w:rsidRDefault="00EA1396" w:rsidP="00EA1396">
      <w:pPr>
        <w:pStyle w:val="a6"/>
        <w:ind w:left="5103"/>
        <w:jc w:val="right"/>
        <w:rPr>
          <w:rFonts w:ascii="Times New Roman" w:hAnsi="Times New Roman"/>
          <w:sz w:val="16"/>
          <w:szCs w:val="16"/>
        </w:rPr>
      </w:pPr>
    </w:p>
    <w:p w:rsidR="00EA1396" w:rsidRPr="00EA1396" w:rsidRDefault="00EA1396" w:rsidP="00EA1396">
      <w:pPr>
        <w:pStyle w:val="a6"/>
        <w:ind w:left="5103"/>
        <w:jc w:val="right"/>
        <w:rPr>
          <w:rFonts w:ascii="Times New Roman" w:hAnsi="Times New Roman"/>
          <w:sz w:val="16"/>
          <w:szCs w:val="16"/>
        </w:rPr>
      </w:pPr>
    </w:p>
    <w:p w:rsidR="00EA1396" w:rsidRPr="00EA1396" w:rsidRDefault="00EA1396" w:rsidP="00EA1396">
      <w:pPr>
        <w:pStyle w:val="a6"/>
        <w:ind w:left="5103"/>
        <w:jc w:val="right"/>
        <w:rPr>
          <w:rFonts w:ascii="Times New Roman" w:hAnsi="Times New Roman"/>
          <w:sz w:val="16"/>
          <w:szCs w:val="16"/>
        </w:rPr>
      </w:pPr>
    </w:p>
    <w:p w:rsidR="00EA1396" w:rsidRDefault="00EA1396" w:rsidP="00EA1396">
      <w:pPr>
        <w:pStyle w:val="a6"/>
        <w:ind w:left="5103"/>
        <w:jc w:val="right"/>
        <w:rPr>
          <w:rFonts w:ascii="Times New Roman" w:hAnsi="Times New Roman"/>
          <w:sz w:val="16"/>
          <w:szCs w:val="16"/>
        </w:rPr>
      </w:pPr>
    </w:p>
    <w:p w:rsidR="00EA1396" w:rsidRDefault="00EA1396" w:rsidP="00EA1396">
      <w:pPr>
        <w:pStyle w:val="a6"/>
        <w:ind w:left="5103"/>
        <w:jc w:val="right"/>
        <w:rPr>
          <w:rFonts w:ascii="Times New Roman" w:hAnsi="Times New Roman"/>
          <w:sz w:val="16"/>
          <w:szCs w:val="16"/>
        </w:rPr>
      </w:pPr>
    </w:p>
    <w:p w:rsidR="00EA1396" w:rsidRDefault="00EA1396" w:rsidP="00EA1396">
      <w:pPr>
        <w:pStyle w:val="a6"/>
        <w:ind w:left="5103"/>
        <w:jc w:val="right"/>
        <w:rPr>
          <w:rFonts w:ascii="Times New Roman" w:hAnsi="Times New Roman"/>
          <w:sz w:val="16"/>
          <w:szCs w:val="16"/>
        </w:rPr>
      </w:pPr>
    </w:p>
    <w:p w:rsidR="00EA1396" w:rsidRDefault="00EA1396" w:rsidP="00EA1396">
      <w:pPr>
        <w:pStyle w:val="a6"/>
        <w:ind w:left="5103"/>
        <w:jc w:val="right"/>
        <w:rPr>
          <w:rFonts w:ascii="Times New Roman" w:hAnsi="Times New Roman"/>
          <w:sz w:val="16"/>
          <w:szCs w:val="16"/>
        </w:rPr>
      </w:pPr>
    </w:p>
    <w:p w:rsidR="00EA1396" w:rsidRDefault="00EA1396" w:rsidP="00EA1396">
      <w:pPr>
        <w:pStyle w:val="a6"/>
        <w:ind w:left="5103"/>
        <w:jc w:val="right"/>
        <w:rPr>
          <w:rFonts w:ascii="Times New Roman" w:hAnsi="Times New Roman"/>
          <w:sz w:val="16"/>
          <w:szCs w:val="16"/>
        </w:rPr>
      </w:pPr>
    </w:p>
    <w:p w:rsidR="00EA1396" w:rsidRDefault="00EA1396" w:rsidP="00EA1396">
      <w:pPr>
        <w:pStyle w:val="a6"/>
        <w:ind w:left="5103"/>
        <w:jc w:val="right"/>
        <w:rPr>
          <w:rFonts w:ascii="Times New Roman" w:hAnsi="Times New Roman"/>
          <w:sz w:val="16"/>
          <w:szCs w:val="16"/>
        </w:rPr>
      </w:pPr>
    </w:p>
    <w:p w:rsidR="00EA1396" w:rsidRDefault="00EA1396" w:rsidP="00EA1396">
      <w:pPr>
        <w:pStyle w:val="a6"/>
        <w:ind w:left="5103"/>
        <w:jc w:val="right"/>
        <w:rPr>
          <w:rFonts w:ascii="Times New Roman" w:hAnsi="Times New Roman"/>
          <w:sz w:val="16"/>
          <w:szCs w:val="16"/>
        </w:rPr>
      </w:pPr>
    </w:p>
    <w:p w:rsidR="00EA1396" w:rsidRDefault="00EA1396" w:rsidP="00EA1396">
      <w:pPr>
        <w:pStyle w:val="a6"/>
        <w:ind w:left="5103"/>
        <w:jc w:val="right"/>
        <w:rPr>
          <w:rFonts w:ascii="Times New Roman" w:hAnsi="Times New Roman"/>
          <w:sz w:val="16"/>
          <w:szCs w:val="16"/>
        </w:rPr>
      </w:pPr>
    </w:p>
    <w:p w:rsidR="00EA1396" w:rsidRPr="00EA1396" w:rsidRDefault="00EA1396" w:rsidP="00EA1396">
      <w:pPr>
        <w:pStyle w:val="a6"/>
        <w:ind w:left="5103"/>
        <w:jc w:val="right"/>
        <w:rPr>
          <w:rFonts w:ascii="Times New Roman" w:hAnsi="Times New Roman"/>
          <w:sz w:val="16"/>
          <w:szCs w:val="16"/>
        </w:rPr>
      </w:pPr>
    </w:p>
    <w:p w:rsidR="00EA1396" w:rsidRPr="00EA1396" w:rsidRDefault="00EA1396" w:rsidP="00EA1396">
      <w:pPr>
        <w:pStyle w:val="a6"/>
        <w:ind w:left="5103"/>
        <w:jc w:val="right"/>
        <w:rPr>
          <w:rFonts w:ascii="Times New Roman" w:hAnsi="Times New Roman"/>
          <w:sz w:val="16"/>
          <w:szCs w:val="16"/>
        </w:rPr>
      </w:pPr>
    </w:p>
    <w:p w:rsidR="00EA1396" w:rsidRPr="00EA1396" w:rsidRDefault="00EA1396" w:rsidP="00EA1396">
      <w:pPr>
        <w:pStyle w:val="a6"/>
        <w:ind w:left="5103"/>
        <w:jc w:val="right"/>
        <w:rPr>
          <w:rFonts w:ascii="Times New Roman" w:hAnsi="Times New Roman"/>
          <w:sz w:val="16"/>
          <w:szCs w:val="16"/>
        </w:rPr>
      </w:pPr>
    </w:p>
    <w:p w:rsidR="00EA1396" w:rsidRPr="00EA1396" w:rsidRDefault="00EA1396" w:rsidP="00EA1396">
      <w:pPr>
        <w:pStyle w:val="a6"/>
        <w:rPr>
          <w:rFonts w:ascii="Times New Roman" w:hAnsi="Times New Roman"/>
          <w:sz w:val="16"/>
          <w:szCs w:val="16"/>
        </w:rPr>
      </w:pPr>
    </w:p>
    <w:p w:rsidR="00EA1396" w:rsidRDefault="00EA1396" w:rsidP="00EA1396">
      <w:pPr>
        <w:pStyle w:val="a6"/>
        <w:rPr>
          <w:rFonts w:ascii="Times New Roman" w:hAnsi="Times New Roman"/>
          <w:sz w:val="16"/>
          <w:szCs w:val="16"/>
        </w:rPr>
      </w:pPr>
    </w:p>
    <w:p w:rsidR="00EA1396" w:rsidRDefault="00EA1396" w:rsidP="00EA1396">
      <w:pPr>
        <w:pStyle w:val="a6"/>
        <w:ind w:left="5103"/>
        <w:jc w:val="right"/>
        <w:rPr>
          <w:rFonts w:ascii="Times New Roman" w:hAnsi="Times New Roman"/>
          <w:sz w:val="16"/>
          <w:szCs w:val="16"/>
        </w:rPr>
      </w:pPr>
    </w:p>
    <w:p w:rsidR="00EA1396" w:rsidRDefault="00EA1396" w:rsidP="00EA1396">
      <w:pPr>
        <w:pStyle w:val="a6"/>
        <w:ind w:left="5103"/>
        <w:jc w:val="right"/>
        <w:rPr>
          <w:rFonts w:ascii="Times New Roman" w:hAnsi="Times New Roman"/>
          <w:sz w:val="16"/>
          <w:szCs w:val="16"/>
        </w:rPr>
      </w:pPr>
    </w:p>
    <w:p w:rsidR="00EA1396" w:rsidRPr="00EA1396" w:rsidRDefault="00EA1396" w:rsidP="00EA1396">
      <w:pPr>
        <w:pStyle w:val="a6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  <w:r w:rsidRPr="00EA1396">
        <w:rPr>
          <w:rFonts w:ascii="Times New Roman" w:hAnsi="Times New Roman"/>
          <w:b/>
          <w:sz w:val="24"/>
          <w:szCs w:val="24"/>
        </w:rPr>
        <w:t>Приложение № 3</w:t>
      </w:r>
    </w:p>
    <w:p w:rsidR="00EA1396" w:rsidRPr="00EA1396" w:rsidRDefault="00EA1396" w:rsidP="00EA1396">
      <w:pPr>
        <w:pStyle w:val="a6"/>
        <w:ind w:left="5103"/>
        <w:jc w:val="right"/>
        <w:rPr>
          <w:rFonts w:ascii="Times New Roman" w:hAnsi="Times New Roman"/>
          <w:b/>
          <w:sz w:val="24"/>
          <w:szCs w:val="24"/>
        </w:rPr>
      </w:pPr>
      <w:r w:rsidRPr="00EA1396">
        <w:rPr>
          <w:rFonts w:ascii="Times New Roman" w:hAnsi="Times New Roman"/>
          <w:b/>
          <w:sz w:val="24"/>
          <w:szCs w:val="24"/>
        </w:rPr>
        <w:t xml:space="preserve">к  Постановлению администрации </w:t>
      </w:r>
      <w:proofErr w:type="spellStart"/>
      <w:r w:rsidRPr="00EA1396">
        <w:rPr>
          <w:rFonts w:ascii="Times New Roman" w:hAnsi="Times New Roman"/>
          <w:b/>
          <w:sz w:val="24"/>
          <w:szCs w:val="24"/>
        </w:rPr>
        <w:t>Куганаволокского</w:t>
      </w:r>
      <w:proofErr w:type="spellEnd"/>
      <w:r w:rsidRPr="00EA1396">
        <w:rPr>
          <w:rFonts w:ascii="Times New Roman" w:hAnsi="Times New Roman"/>
          <w:b/>
          <w:sz w:val="24"/>
          <w:szCs w:val="24"/>
        </w:rPr>
        <w:t xml:space="preserve"> сельского поселения </w:t>
      </w:r>
      <w:r>
        <w:rPr>
          <w:rFonts w:ascii="Times New Roman" w:hAnsi="Times New Roman"/>
          <w:b/>
          <w:sz w:val="24"/>
          <w:szCs w:val="24"/>
        </w:rPr>
        <w:t xml:space="preserve"> от 07.12.2021 года   № 34</w:t>
      </w:r>
    </w:p>
    <w:p w:rsidR="00EA1396" w:rsidRPr="00D55E53" w:rsidRDefault="00EA1396" w:rsidP="00EA1396">
      <w:pPr>
        <w:pStyle w:val="a6"/>
        <w:ind w:left="5103"/>
        <w:jc w:val="right"/>
        <w:rPr>
          <w:rFonts w:ascii="Times New Roman" w:hAnsi="Times New Roman"/>
          <w:sz w:val="16"/>
          <w:szCs w:val="16"/>
        </w:rPr>
      </w:pPr>
    </w:p>
    <w:p w:rsidR="00EA1396" w:rsidRPr="00EA1396" w:rsidRDefault="00EA1396" w:rsidP="00EA1396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</w:p>
    <w:p w:rsidR="00EA1396" w:rsidRPr="00EA1396" w:rsidRDefault="00EA1396" w:rsidP="00EA1396">
      <w:pPr>
        <w:jc w:val="center"/>
        <w:rPr>
          <w:b/>
        </w:rPr>
      </w:pPr>
      <w:r w:rsidRPr="00EA1396">
        <w:rPr>
          <w:b/>
        </w:rPr>
        <w:t xml:space="preserve">Порядок и сроки внесения изменений в Перечни главных администраторов доходов и источников финансирования дефицита </w:t>
      </w:r>
      <w:r w:rsidRPr="00EA1396">
        <w:rPr>
          <w:b/>
          <w:color w:val="000000"/>
        </w:rPr>
        <w:t>б</w:t>
      </w:r>
      <w:r w:rsidRPr="00EA1396">
        <w:rPr>
          <w:b/>
        </w:rPr>
        <w:t xml:space="preserve">юджета </w:t>
      </w:r>
      <w:proofErr w:type="spellStart"/>
      <w:r w:rsidRPr="00EA1396">
        <w:rPr>
          <w:b/>
        </w:rPr>
        <w:t>Куганаволокского</w:t>
      </w:r>
      <w:proofErr w:type="spellEnd"/>
      <w:r w:rsidRPr="00EA1396">
        <w:rPr>
          <w:b/>
        </w:rPr>
        <w:t xml:space="preserve"> сельского поселения</w:t>
      </w:r>
    </w:p>
    <w:p w:rsidR="00EA1396" w:rsidRPr="00AF7DC0" w:rsidRDefault="00EA1396" w:rsidP="00EA1396">
      <w:pPr>
        <w:jc w:val="center"/>
      </w:pPr>
    </w:p>
    <w:p w:rsidR="00EA1396" w:rsidRPr="00AF7DC0" w:rsidRDefault="00EA1396" w:rsidP="00EA1396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AF7DC0">
        <w:rPr>
          <w:rFonts w:ascii="Times New Roman" w:hAnsi="Times New Roman"/>
          <w:sz w:val="24"/>
          <w:szCs w:val="24"/>
        </w:rPr>
        <w:t xml:space="preserve">       </w:t>
      </w:r>
      <w:proofErr w:type="gramStart"/>
      <w:r w:rsidRPr="00AF7DC0">
        <w:rPr>
          <w:rFonts w:ascii="Times New Roman" w:hAnsi="Times New Roman"/>
          <w:sz w:val="24"/>
          <w:szCs w:val="24"/>
        </w:rPr>
        <w:t>1.Настоящий порядок разработан в соответствии с пунктом 8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источников финансирования дефицита бюджета и к утверждению перечня главных администраторов источников финансирования дефицита бюджета субъекта Российской Федерации, бюджета территориального фонда обязательного медицинского</w:t>
      </w:r>
      <w:proofErr w:type="gramEnd"/>
      <w:r w:rsidRPr="00AF7DC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F7DC0">
        <w:rPr>
          <w:rFonts w:ascii="Times New Roman" w:hAnsi="Times New Roman"/>
          <w:sz w:val="24"/>
          <w:szCs w:val="24"/>
        </w:rPr>
        <w:t>страхования, местного бюджета, утвержденных Постановлением Правительства Российской Федерации от 16.09.2021г. № 1568 и с пунктом 10 Общих требований к закреплению за органами 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 утверждению перечня главных администраторов доходов  бюджета субъекта Российской Федерации, бюджета территориального</w:t>
      </w:r>
      <w:proofErr w:type="gramEnd"/>
      <w:r w:rsidRPr="00AF7DC0">
        <w:rPr>
          <w:rFonts w:ascii="Times New Roman" w:hAnsi="Times New Roman"/>
          <w:sz w:val="24"/>
          <w:szCs w:val="24"/>
        </w:rPr>
        <w:t xml:space="preserve"> фонда обязательного медицинского страхования, местного бюджета, утвержденных Постановлением Правительства Российской Федерации от 16.09.2021г. № 1569 и определяет механизм и сроки внесения изменений в перечень главных администраторов доходов и перечень главных </w:t>
      </w:r>
      <w:proofErr w:type="gramStart"/>
      <w:r w:rsidRPr="00AF7DC0">
        <w:rPr>
          <w:rFonts w:ascii="Times New Roman" w:hAnsi="Times New Roman"/>
          <w:sz w:val="24"/>
          <w:szCs w:val="24"/>
        </w:rPr>
        <w:t>администраторов  источников финансирования  дефицита бюджета</w:t>
      </w:r>
      <w:proofErr w:type="gramEnd"/>
      <w:r w:rsidRPr="00AF7DC0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Куганаволокского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 (да</w:t>
      </w:r>
      <w:r w:rsidRPr="00AF7DC0">
        <w:rPr>
          <w:rFonts w:ascii="Times New Roman" w:hAnsi="Times New Roman"/>
          <w:sz w:val="24"/>
          <w:szCs w:val="24"/>
        </w:rPr>
        <w:t>лее - Перечни).</w:t>
      </w:r>
    </w:p>
    <w:p w:rsidR="00EA1396" w:rsidRPr="00AF7DC0" w:rsidRDefault="00EA1396" w:rsidP="00EA1396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AF7DC0">
        <w:rPr>
          <w:rFonts w:ascii="Times New Roman" w:hAnsi="Times New Roman"/>
          <w:sz w:val="24"/>
          <w:szCs w:val="24"/>
        </w:rPr>
        <w:t xml:space="preserve">       2.В случаях </w:t>
      </w:r>
      <w:proofErr w:type="gramStart"/>
      <w:r w:rsidRPr="00AF7DC0">
        <w:rPr>
          <w:rFonts w:ascii="Times New Roman" w:hAnsi="Times New Roman"/>
          <w:sz w:val="24"/>
          <w:szCs w:val="24"/>
        </w:rPr>
        <w:t>изменения состава закрепленных кодов классификации доходов</w:t>
      </w:r>
      <w:proofErr w:type="gramEnd"/>
      <w:r w:rsidRPr="00AF7DC0">
        <w:rPr>
          <w:rFonts w:ascii="Times New Roman" w:hAnsi="Times New Roman"/>
          <w:sz w:val="24"/>
          <w:szCs w:val="24"/>
        </w:rPr>
        <w:t xml:space="preserve"> и (или) функций главных администраторов доходов и источников финансирования дефицита  бюджета. А также изменения принципов назначения и присвоения </w:t>
      </w:r>
      <w:proofErr w:type="gramStart"/>
      <w:r w:rsidRPr="00AF7DC0">
        <w:rPr>
          <w:rFonts w:ascii="Times New Roman" w:hAnsi="Times New Roman"/>
          <w:sz w:val="24"/>
          <w:szCs w:val="24"/>
        </w:rPr>
        <w:t>структуры кодов классификации доходов изменения</w:t>
      </w:r>
      <w:proofErr w:type="gramEnd"/>
      <w:r w:rsidRPr="00AF7DC0">
        <w:rPr>
          <w:rFonts w:ascii="Times New Roman" w:hAnsi="Times New Roman"/>
          <w:sz w:val="24"/>
          <w:szCs w:val="24"/>
        </w:rPr>
        <w:t xml:space="preserve"> в Перечни вносятся в срок не позднее 30 календарных дней со дня внесения изменений в федеральные законы и принимаемые в соответствии с ними иные нормативные правовые акты Российской Федерации, </w:t>
      </w:r>
      <w:proofErr w:type="spellStart"/>
      <w:r>
        <w:rPr>
          <w:rFonts w:ascii="Times New Roman" w:hAnsi="Times New Roman"/>
          <w:sz w:val="24"/>
          <w:szCs w:val="24"/>
        </w:rPr>
        <w:t>Куганаволокского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</w:t>
      </w:r>
      <w:r w:rsidRPr="00AF7DC0">
        <w:rPr>
          <w:rFonts w:ascii="Times New Roman" w:hAnsi="Times New Roman"/>
          <w:sz w:val="24"/>
          <w:szCs w:val="24"/>
        </w:rPr>
        <w:t>.</w:t>
      </w:r>
    </w:p>
    <w:p w:rsidR="00EA1396" w:rsidRPr="00AF7DC0" w:rsidRDefault="00EA1396" w:rsidP="00EA1396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AF7DC0">
        <w:rPr>
          <w:rFonts w:ascii="Times New Roman" w:hAnsi="Times New Roman"/>
          <w:sz w:val="24"/>
          <w:szCs w:val="24"/>
        </w:rPr>
        <w:t xml:space="preserve">    </w:t>
      </w:r>
      <w:proofErr w:type="gramStart"/>
      <w:r w:rsidRPr="00AF7DC0">
        <w:rPr>
          <w:rFonts w:ascii="Times New Roman" w:hAnsi="Times New Roman"/>
          <w:sz w:val="24"/>
          <w:szCs w:val="24"/>
        </w:rPr>
        <w:t>3.Главные администратор</w:t>
      </w:r>
      <w:r>
        <w:rPr>
          <w:rFonts w:ascii="Times New Roman" w:hAnsi="Times New Roman"/>
          <w:sz w:val="24"/>
          <w:szCs w:val="24"/>
        </w:rPr>
        <w:t>ы</w:t>
      </w:r>
      <w:r w:rsidRPr="00AF7DC0">
        <w:rPr>
          <w:rFonts w:ascii="Times New Roman" w:hAnsi="Times New Roman"/>
          <w:sz w:val="24"/>
          <w:szCs w:val="24"/>
        </w:rPr>
        <w:t xml:space="preserve"> доходов и источников финансирования дефицита  бюджета </w:t>
      </w:r>
      <w:proofErr w:type="spellStart"/>
      <w:r>
        <w:rPr>
          <w:rFonts w:ascii="Times New Roman" w:hAnsi="Times New Roman"/>
          <w:sz w:val="24"/>
          <w:szCs w:val="24"/>
        </w:rPr>
        <w:t>Куганаволокского</w:t>
      </w:r>
      <w:proofErr w:type="spellEnd"/>
      <w:r w:rsidRPr="000B71F7">
        <w:rPr>
          <w:rFonts w:ascii="Times New Roman" w:hAnsi="Times New Roman"/>
          <w:color w:val="000000"/>
          <w:sz w:val="24"/>
          <w:szCs w:val="24"/>
        </w:rPr>
        <w:t xml:space="preserve"> сельского поселения  направляют заявку в отдел финансов и бухгалтерского учета о раз</w:t>
      </w:r>
      <w:r w:rsidRPr="00AF7DC0">
        <w:rPr>
          <w:rFonts w:ascii="Times New Roman" w:hAnsi="Times New Roman"/>
          <w:sz w:val="24"/>
          <w:szCs w:val="24"/>
        </w:rPr>
        <w:t xml:space="preserve">работке проекта постановления администрации </w:t>
      </w:r>
      <w:proofErr w:type="spellStart"/>
      <w:r w:rsidR="00870C45">
        <w:rPr>
          <w:rFonts w:ascii="Times New Roman" w:hAnsi="Times New Roman"/>
          <w:sz w:val="24"/>
          <w:szCs w:val="24"/>
        </w:rPr>
        <w:t>Куганаволокского</w:t>
      </w:r>
      <w:proofErr w:type="spellEnd"/>
      <w:r w:rsidR="00870C45">
        <w:rPr>
          <w:rFonts w:ascii="Times New Roman" w:hAnsi="Times New Roman"/>
          <w:sz w:val="24"/>
          <w:szCs w:val="24"/>
        </w:rPr>
        <w:t xml:space="preserve"> сельского поселения</w:t>
      </w:r>
      <w:r w:rsidRPr="00AF7DC0">
        <w:rPr>
          <w:rFonts w:ascii="Times New Roman" w:hAnsi="Times New Roman"/>
          <w:sz w:val="24"/>
          <w:szCs w:val="24"/>
        </w:rPr>
        <w:t xml:space="preserve"> о внесении изменений в Перечни не позднее 10 календарных дней со дня внесения изменений в нормативные правовые акты Российской Федерации, </w:t>
      </w:r>
      <w:proofErr w:type="spellStart"/>
      <w:r w:rsidRPr="00AF7DC0">
        <w:rPr>
          <w:rFonts w:ascii="Times New Roman" w:hAnsi="Times New Roman"/>
          <w:sz w:val="24"/>
          <w:szCs w:val="24"/>
        </w:rPr>
        <w:t>Пудожского</w:t>
      </w:r>
      <w:proofErr w:type="spellEnd"/>
      <w:r w:rsidRPr="00AF7DC0">
        <w:rPr>
          <w:rFonts w:ascii="Times New Roman" w:hAnsi="Times New Roman"/>
          <w:sz w:val="24"/>
          <w:szCs w:val="24"/>
        </w:rPr>
        <w:t xml:space="preserve"> муниципального района.</w:t>
      </w:r>
      <w:proofErr w:type="gramEnd"/>
    </w:p>
    <w:p w:rsidR="00EA1396" w:rsidRPr="00AF7DC0" w:rsidRDefault="00EA1396" w:rsidP="00EA1396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AF7DC0">
        <w:rPr>
          <w:rFonts w:ascii="Times New Roman" w:hAnsi="Times New Roman"/>
          <w:sz w:val="24"/>
          <w:szCs w:val="24"/>
        </w:rPr>
        <w:t xml:space="preserve">     4.В заявке указываются реквизиты нормативных правовых актов Российской Федерации, </w:t>
      </w:r>
      <w:proofErr w:type="spellStart"/>
      <w:r>
        <w:rPr>
          <w:rFonts w:ascii="Times New Roman" w:hAnsi="Times New Roman"/>
          <w:sz w:val="24"/>
          <w:szCs w:val="24"/>
        </w:rPr>
        <w:t>Куганаволокского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</w:t>
      </w:r>
      <w:r w:rsidRPr="00AF7DC0">
        <w:rPr>
          <w:rFonts w:ascii="Times New Roman" w:hAnsi="Times New Roman"/>
          <w:sz w:val="24"/>
          <w:szCs w:val="24"/>
        </w:rPr>
        <w:t xml:space="preserve"> и их структурные единицы, устанавливающие правовые основания по внесению изменений в Перечни.</w:t>
      </w:r>
    </w:p>
    <w:p w:rsidR="00EA1396" w:rsidRPr="00AF7DC0" w:rsidRDefault="00EA1396" w:rsidP="00EA1396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AF7DC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5.После получения от главных</w:t>
      </w:r>
      <w:r w:rsidRPr="00AF7DC0">
        <w:rPr>
          <w:rFonts w:ascii="Times New Roman" w:hAnsi="Times New Roman"/>
          <w:sz w:val="24"/>
          <w:szCs w:val="24"/>
        </w:rPr>
        <w:t xml:space="preserve"> администратор</w:t>
      </w:r>
      <w:r>
        <w:rPr>
          <w:rFonts w:ascii="Times New Roman" w:hAnsi="Times New Roman"/>
          <w:sz w:val="24"/>
          <w:szCs w:val="24"/>
        </w:rPr>
        <w:t>ов</w:t>
      </w:r>
      <w:r w:rsidRPr="00AF7DC0">
        <w:rPr>
          <w:rFonts w:ascii="Times New Roman" w:hAnsi="Times New Roman"/>
          <w:sz w:val="24"/>
          <w:szCs w:val="24"/>
        </w:rPr>
        <w:t xml:space="preserve"> доходов и источников финансирования дефицита  бюджета </w:t>
      </w:r>
      <w:proofErr w:type="spellStart"/>
      <w:r>
        <w:rPr>
          <w:rFonts w:ascii="Times New Roman" w:hAnsi="Times New Roman"/>
          <w:sz w:val="24"/>
          <w:szCs w:val="24"/>
        </w:rPr>
        <w:t>Куганаволокского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</w:t>
      </w:r>
      <w:r w:rsidRPr="00AF7DC0">
        <w:rPr>
          <w:rFonts w:ascii="Times New Roman" w:hAnsi="Times New Roman"/>
          <w:sz w:val="24"/>
          <w:szCs w:val="24"/>
        </w:rPr>
        <w:t xml:space="preserve"> заявки о внесении изменений в Перечни, отдел финансов и бухгалтерско</w:t>
      </w:r>
      <w:r>
        <w:rPr>
          <w:rFonts w:ascii="Times New Roman" w:hAnsi="Times New Roman"/>
          <w:sz w:val="24"/>
          <w:szCs w:val="24"/>
        </w:rPr>
        <w:t>го учета в течение</w:t>
      </w:r>
      <w:r w:rsidRPr="00AF7DC0">
        <w:rPr>
          <w:rFonts w:ascii="Times New Roman" w:hAnsi="Times New Roman"/>
          <w:sz w:val="24"/>
          <w:szCs w:val="24"/>
        </w:rPr>
        <w:t xml:space="preserve"> 10 календарных дней готовит проект постановления администрации  </w:t>
      </w:r>
      <w:proofErr w:type="spellStart"/>
      <w:r>
        <w:rPr>
          <w:rFonts w:ascii="Times New Roman" w:hAnsi="Times New Roman"/>
          <w:sz w:val="24"/>
          <w:szCs w:val="24"/>
        </w:rPr>
        <w:t>Куганаволокского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</w:t>
      </w:r>
      <w:r w:rsidRPr="00AF7DC0">
        <w:rPr>
          <w:rFonts w:ascii="Times New Roman" w:hAnsi="Times New Roman"/>
          <w:sz w:val="24"/>
          <w:szCs w:val="24"/>
        </w:rPr>
        <w:t xml:space="preserve"> о внесении изменений в Перечни.</w:t>
      </w:r>
    </w:p>
    <w:p w:rsidR="00EA1396" w:rsidRDefault="00EA1396" w:rsidP="00EA1396">
      <w:pPr>
        <w:jc w:val="both"/>
      </w:pPr>
    </w:p>
    <w:p w:rsidR="00EA1396" w:rsidRDefault="00EA1396" w:rsidP="00861F78">
      <w:pPr>
        <w:tabs>
          <w:tab w:val="left" w:pos="2160"/>
        </w:tabs>
        <w:jc w:val="both"/>
      </w:pPr>
    </w:p>
    <w:sectPr w:rsidR="00EA1396" w:rsidSect="0088787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3E7165"/>
    <w:multiLevelType w:val="hybridMultilevel"/>
    <w:tmpl w:val="4E7C3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7C1BB4"/>
    <w:multiLevelType w:val="hybridMultilevel"/>
    <w:tmpl w:val="DF86B80C"/>
    <w:lvl w:ilvl="0" w:tplc="36FE3468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5561"/>
    <w:rsid w:val="000269DA"/>
    <w:rsid w:val="00104CEA"/>
    <w:rsid w:val="00135561"/>
    <w:rsid w:val="001A04F9"/>
    <w:rsid w:val="001A1C94"/>
    <w:rsid w:val="001C3CAA"/>
    <w:rsid w:val="002B1970"/>
    <w:rsid w:val="00375009"/>
    <w:rsid w:val="003F38C2"/>
    <w:rsid w:val="00481856"/>
    <w:rsid w:val="00506A6A"/>
    <w:rsid w:val="0055674E"/>
    <w:rsid w:val="00674049"/>
    <w:rsid w:val="00696434"/>
    <w:rsid w:val="007931A0"/>
    <w:rsid w:val="008215F8"/>
    <w:rsid w:val="00861F78"/>
    <w:rsid w:val="00870C45"/>
    <w:rsid w:val="00885CAA"/>
    <w:rsid w:val="0088787B"/>
    <w:rsid w:val="00A92C47"/>
    <w:rsid w:val="00B13538"/>
    <w:rsid w:val="00BB01BD"/>
    <w:rsid w:val="00C2268A"/>
    <w:rsid w:val="00CD5971"/>
    <w:rsid w:val="00EA1396"/>
    <w:rsid w:val="00F35D0E"/>
    <w:rsid w:val="00F57948"/>
    <w:rsid w:val="00F6730F"/>
    <w:rsid w:val="00F964C1"/>
    <w:rsid w:val="00F97E67"/>
    <w:rsid w:val="00FD0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561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35561"/>
    <w:pPr>
      <w:keepNext/>
      <w:ind w:left="2880" w:hanging="2880"/>
      <w:jc w:val="center"/>
      <w:outlineLvl w:val="0"/>
    </w:pPr>
    <w:rPr>
      <w:b/>
      <w:bCs/>
      <w:sz w:val="44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69D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35561"/>
    <w:rPr>
      <w:rFonts w:ascii="Times New Roman" w:eastAsia="Times New Roman" w:hAnsi="Times New Roman" w:cs="Times New Roman"/>
      <w:b/>
      <w:bCs/>
      <w:sz w:val="44"/>
      <w:szCs w:val="20"/>
      <w:lang w:eastAsia="ru-RU"/>
    </w:rPr>
  </w:style>
  <w:style w:type="paragraph" w:styleId="a3">
    <w:name w:val="caption"/>
    <w:basedOn w:val="a"/>
    <w:next w:val="a"/>
    <w:qFormat/>
    <w:rsid w:val="00135561"/>
    <w:pPr>
      <w:spacing w:before="120"/>
      <w:jc w:val="center"/>
    </w:pPr>
    <w:rPr>
      <w:b/>
      <w:caps/>
      <w:sz w:val="36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BB01B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B01B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0269D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6">
    <w:name w:val="Plain Text"/>
    <w:basedOn w:val="a"/>
    <w:link w:val="a7"/>
    <w:unhideWhenUsed/>
    <w:rsid w:val="003F38C2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0"/>
    <w:link w:val="a6"/>
    <w:rsid w:val="003F38C2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No Spacing"/>
    <w:uiPriority w:val="1"/>
    <w:qFormat/>
    <w:rsid w:val="003F38C2"/>
    <w:pPr>
      <w:jc w:val="left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2401</Words>
  <Characters>13690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14</cp:revision>
  <cp:lastPrinted>2021-12-07T13:00:00Z</cp:lastPrinted>
  <dcterms:created xsi:type="dcterms:W3CDTF">2021-08-31T05:32:00Z</dcterms:created>
  <dcterms:modified xsi:type="dcterms:W3CDTF">2021-12-07T13:27:00Z</dcterms:modified>
</cp:coreProperties>
</file>